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30.09.2019р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441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44F39B9F" w:rsidR="00BE7A3D" w:rsidRPr="00B772B4" w:rsidRDefault="00BE7A3D" w:rsidP="00BE7A3D">
            <w:pPr>
              <w:rPr>
                <w:b/>
              </w:rPr>
            </w:pPr>
            <w:r w:rsidRPr="00BE7A3D">
              <w:rPr>
                <w:b/>
                <w:sz w:val="28"/>
              </w:rPr>
              <w:t>Про надання містобудівних умов та обмежень на проектування   та будівництво будівель з торговими та іншими нежитловими громадськими приміщеннями н</w:t>
            </w:r>
            <w:r w:rsidR="00B04220">
              <w:rPr>
                <w:b/>
                <w:sz w:val="28"/>
              </w:rPr>
              <w:t>а земельних ділянках по вул.</w:t>
            </w:r>
            <w:r w:rsidRPr="00BE7A3D">
              <w:rPr>
                <w:b/>
                <w:sz w:val="28"/>
              </w:rPr>
              <w:t>Лисика (к/н</w:t>
            </w:r>
            <w:r w:rsidR="00B04220">
              <w:rPr>
                <w:b/>
                <w:sz w:val="28"/>
              </w:rPr>
              <w:t xml:space="preserve"> </w:t>
            </w:r>
            <w:r w:rsidRPr="00BE7A3D">
              <w:rPr>
                <w:b/>
                <w:sz w:val="28"/>
              </w:rPr>
              <w:t xml:space="preserve">4610160300:04:004:0308), вул.Сахарова  </w:t>
            </w:r>
            <w:r w:rsidR="00B04220">
              <w:rPr>
                <w:b/>
                <w:sz w:val="28"/>
              </w:rPr>
              <w:t>(к/н 4</w:t>
            </w:r>
            <w:r w:rsidRPr="00BE7A3D">
              <w:rPr>
                <w:b/>
                <w:sz w:val="28"/>
              </w:rPr>
              <w:t>610160300:04:004:0254), вул.</w:t>
            </w:r>
            <w:r w:rsidR="00B04220">
              <w:rPr>
                <w:b/>
                <w:sz w:val="28"/>
              </w:rPr>
              <w:t xml:space="preserve">Кільцева (к/н </w:t>
            </w:r>
            <w:r w:rsidRPr="00BE7A3D">
              <w:rPr>
                <w:b/>
                <w:sz w:val="28"/>
              </w:rPr>
              <w:t>4610160300:04:004:0253)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1D1A059" w14:textId="77777777" w:rsidR="00B04220" w:rsidRPr="00B04220" w:rsidRDefault="00B04220" w:rsidP="00B04220">
      <w:pPr>
        <w:ind w:firstLine="708"/>
        <w:jc w:val="both"/>
        <w:rPr>
          <w:sz w:val="28"/>
          <w:szCs w:val="28"/>
        </w:rPr>
      </w:pPr>
      <w:r w:rsidRPr="00B04220">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Постановою КМУ від 27.03.2019р. №367 про «</w:t>
      </w:r>
      <w:r w:rsidRPr="00B04220">
        <w:rPr>
          <w:bCs/>
          <w:sz w:val="28"/>
          <w:szCs w:val="28"/>
          <w:shd w:val="clear" w:color="auto" w:fill="FFFFFF"/>
        </w:rPr>
        <w:t>Тимчасовий порядок реалізації експериментального проекту з присвоєння адрес об’єктам будівництва та об’єктам нерухомого майна</w:t>
      </w:r>
      <w:r w:rsidRPr="00B04220">
        <w:rPr>
          <w:sz w:val="28"/>
          <w:szCs w:val="28"/>
        </w:rPr>
        <w:t>», розглянувши заяву гр. Хоми С.І., гр. Білик М.А., гр. Білик О.В., беручи до уваги Витяги з Державного реєстру речових прав на нерухоме майно про реєстрацію права власності (і.н.в. 171670709 від 25.06.2019р. (гр. Хома С.І.), і.н.в. 182815252 від 28.09.2019р.                   (гр. Білик М.А.), і.н.в. 182816356 від 28.09.2019р. (гр. Білик О.В.)), довідки ОКП «БТІ та ЕО» від 30.09.2019р. №1/11823 та №1/11824, Містобудівний розрахунок з техніко-економічними показниками, виконком Винниківської міської ради -</w:t>
      </w:r>
    </w:p>
    <w:p w14:paraId="22013E7D" w14:textId="77777777" w:rsidR="00B04220" w:rsidRPr="00B04220" w:rsidRDefault="00B04220" w:rsidP="00B04220">
      <w:pPr>
        <w:ind w:firstLine="708"/>
        <w:jc w:val="both"/>
        <w:rPr>
          <w:sz w:val="28"/>
          <w:szCs w:val="28"/>
        </w:rPr>
      </w:pPr>
      <w:r w:rsidRPr="00B04220">
        <w:rPr>
          <w:sz w:val="28"/>
          <w:szCs w:val="28"/>
        </w:rPr>
        <w:t xml:space="preserve"> </w:t>
      </w:r>
    </w:p>
    <w:p w14:paraId="24C7182E" w14:textId="77777777" w:rsidR="00B04220" w:rsidRPr="00B04220" w:rsidRDefault="00B04220" w:rsidP="00B04220">
      <w:pPr>
        <w:ind w:firstLine="708"/>
        <w:jc w:val="center"/>
        <w:rPr>
          <w:b/>
          <w:sz w:val="28"/>
          <w:szCs w:val="28"/>
        </w:rPr>
      </w:pPr>
      <w:r w:rsidRPr="00B04220">
        <w:rPr>
          <w:b/>
          <w:sz w:val="28"/>
          <w:szCs w:val="28"/>
        </w:rPr>
        <w:t>ВИРІШИВ:</w:t>
      </w:r>
    </w:p>
    <w:p w14:paraId="04F75D3A" w14:textId="77777777" w:rsidR="00B04220" w:rsidRPr="00B04220" w:rsidRDefault="00B04220" w:rsidP="00B04220">
      <w:pPr>
        <w:jc w:val="both"/>
        <w:rPr>
          <w:b/>
          <w:sz w:val="28"/>
          <w:szCs w:val="28"/>
        </w:rPr>
      </w:pPr>
    </w:p>
    <w:p w14:paraId="20C03C9C" w14:textId="2C8A6A37" w:rsidR="00B04220" w:rsidRPr="00B04220" w:rsidRDefault="00B04220" w:rsidP="00B04220">
      <w:pPr>
        <w:ind w:right="-1"/>
        <w:jc w:val="both"/>
        <w:rPr>
          <w:sz w:val="28"/>
          <w:szCs w:val="28"/>
        </w:rPr>
      </w:pPr>
      <w:r w:rsidRPr="00B04220">
        <w:rPr>
          <w:sz w:val="28"/>
          <w:szCs w:val="28"/>
        </w:rPr>
        <w:t>1.</w:t>
      </w:r>
      <w:r w:rsidRPr="00B04220">
        <w:rPr>
          <w:b/>
          <w:sz w:val="28"/>
          <w:szCs w:val="28"/>
        </w:rPr>
        <w:tab/>
      </w:r>
      <w:r w:rsidRPr="00B04220">
        <w:rPr>
          <w:sz w:val="28"/>
          <w:szCs w:val="28"/>
        </w:rPr>
        <w:t xml:space="preserve">Надати гр. Хомі Світлані Іванівні, Білик Марії Андріянівні та Білик Ользі Володимирівні містобудівні умови та обмеження на проектування та будівництво будівель з торговими та іншими нежитловими громадськими приміщеннями на земельних ділянках по вул. Лисика (к/н </w:t>
      </w:r>
      <w:r w:rsidRPr="00B04220">
        <w:rPr>
          <w:sz w:val="28"/>
          <w:szCs w:val="28"/>
        </w:rPr>
        <w:lastRenderedPageBreak/>
        <w:t>4610160</w:t>
      </w:r>
      <w:r>
        <w:rPr>
          <w:sz w:val="28"/>
          <w:szCs w:val="28"/>
        </w:rPr>
        <w:t xml:space="preserve">300:04:004:0308), вул. Сахарова </w:t>
      </w:r>
      <w:r w:rsidRPr="00B04220">
        <w:rPr>
          <w:sz w:val="28"/>
          <w:szCs w:val="28"/>
        </w:rPr>
        <w:t>(к/н 4610160300:04:004:0254), вул. Кільцева (к/н 4610160300:04:004:0253) у   м. Винники.</w:t>
      </w:r>
    </w:p>
    <w:p w14:paraId="09E1EB8A" w14:textId="274614BC" w:rsidR="00B04220" w:rsidRPr="00B04220" w:rsidRDefault="00B04220" w:rsidP="00B04220">
      <w:pPr>
        <w:ind w:right="-1"/>
        <w:jc w:val="both"/>
        <w:rPr>
          <w:sz w:val="28"/>
          <w:szCs w:val="28"/>
        </w:rPr>
      </w:pPr>
      <w:r w:rsidRPr="00B04220">
        <w:rPr>
          <w:sz w:val="28"/>
          <w:szCs w:val="28"/>
        </w:rPr>
        <w:t>2.</w:t>
      </w:r>
      <w:r w:rsidRPr="00B04220">
        <w:rPr>
          <w:b/>
          <w:sz w:val="28"/>
          <w:szCs w:val="28"/>
        </w:rPr>
        <w:tab/>
      </w:r>
      <w:r w:rsidRPr="00B04220">
        <w:rPr>
          <w:sz w:val="28"/>
          <w:szCs w:val="28"/>
        </w:rPr>
        <w:t>Доручити відділу містобудування виконати</w:t>
      </w:r>
      <w:r w:rsidRPr="00B04220">
        <w:rPr>
          <w:b/>
          <w:sz w:val="28"/>
          <w:szCs w:val="28"/>
        </w:rPr>
        <w:t xml:space="preserve"> </w:t>
      </w:r>
      <w:r w:rsidRPr="00B04220">
        <w:rPr>
          <w:sz w:val="28"/>
          <w:szCs w:val="28"/>
        </w:rPr>
        <w:t>містобудівні умови та обмеження на проектування та будівництво будівель з торговими та іншими нежитловими громадськими приміщеннями на земельних ділянках по вул. Лисика (к/</w:t>
      </w:r>
      <w:r>
        <w:rPr>
          <w:sz w:val="28"/>
          <w:szCs w:val="28"/>
        </w:rPr>
        <w:t>н 4610160300:04:004:0308), вул.</w:t>
      </w:r>
      <w:r w:rsidRPr="00B04220">
        <w:rPr>
          <w:sz w:val="28"/>
          <w:szCs w:val="28"/>
        </w:rPr>
        <w:t>Сахарова (к/н 4610160300:04:004:0254), вул. Кільцева (к/н 4610160300:04:004:0253) у                           м. Винники.</w:t>
      </w:r>
    </w:p>
    <w:p w14:paraId="3B15CFD2" w14:textId="34F4523E" w:rsidR="00B04220" w:rsidRPr="00B04220" w:rsidRDefault="00B04220" w:rsidP="00B04220">
      <w:pPr>
        <w:ind w:right="-1"/>
        <w:jc w:val="both"/>
        <w:rPr>
          <w:sz w:val="28"/>
          <w:szCs w:val="28"/>
        </w:rPr>
      </w:pPr>
      <w:r w:rsidRPr="00B04220">
        <w:rPr>
          <w:sz w:val="28"/>
          <w:szCs w:val="28"/>
        </w:rPr>
        <w:t>3.</w:t>
      </w:r>
      <w:r w:rsidRPr="00B04220">
        <w:rPr>
          <w:sz w:val="28"/>
          <w:szCs w:val="28"/>
        </w:rPr>
        <w:tab/>
        <w:t>Громадським будівлям, які проектуються на земельних ділянках по вул.</w:t>
      </w:r>
      <w:r w:rsidRPr="00B04220">
        <w:rPr>
          <w:b/>
          <w:sz w:val="28"/>
          <w:szCs w:val="28"/>
        </w:rPr>
        <w:t xml:space="preserve"> </w:t>
      </w:r>
      <w:r w:rsidRPr="00B04220">
        <w:rPr>
          <w:sz w:val="28"/>
          <w:szCs w:val="28"/>
        </w:rPr>
        <w:t>Лисика (к/н 4610160300:04:004:0308), вул. Сахарова (к/н 4610160300:04:004:0254), вул. Кільцева (к/н 4610160300:04:004:0253) у м. Винники присвоїти поштові адреси,</w:t>
      </w:r>
      <w:r>
        <w:rPr>
          <w:sz w:val="28"/>
          <w:szCs w:val="28"/>
        </w:rPr>
        <w:t xml:space="preserve"> а саме:</w:t>
      </w:r>
      <w:r w:rsidRPr="00B04220">
        <w:rPr>
          <w:sz w:val="28"/>
          <w:szCs w:val="28"/>
        </w:rPr>
        <w:t xml:space="preserve"> вул. Лисика, 2-д (корпус №1) (к/н 4610160300:04:004:0254; к/н 4610160300:04:004:0308) та вул. Лисика, 2-ж (корпус №2) (к/н 4610160300:04:004:0253; к/н 4610160300:04:004:0308) у м.Винники.</w:t>
      </w:r>
    </w:p>
    <w:p w14:paraId="4ED27817" w14:textId="77777777" w:rsidR="00B04220" w:rsidRPr="00B04220" w:rsidRDefault="00B04220" w:rsidP="00B04220">
      <w:pPr>
        <w:ind w:right="-1"/>
        <w:jc w:val="both"/>
        <w:rPr>
          <w:sz w:val="28"/>
          <w:szCs w:val="28"/>
        </w:rPr>
      </w:pPr>
      <w:r w:rsidRPr="00B04220">
        <w:rPr>
          <w:sz w:val="28"/>
          <w:szCs w:val="28"/>
        </w:rPr>
        <w:t>4.</w:t>
      </w:r>
      <w:r w:rsidRPr="00B04220">
        <w:rPr>
          <w:sz w:val="28"/>
          <w:szCs w:val="28"/>
        </w:rPr>
        <w:tab/>
        <w:t>Зобов’язати гр. Хому С.І., гр. Білик М.А. та гр. Білик О.В.:</w:t>
      </w:r>
    </w:p>
    <w:p w14:paraId="7B55EB29" w14:textId="77777777" w:rsidR="00B04220" w:rsidRPr="00B04220" w:rsidRDefault="00B04220" w:rsidP="00B04220">
      <w:pPr>
        <w:jc w:val="both"/>
        <w:rPr>
          <w:sz w:val="28"/>
          <w:szCs w:val="28"/>
        </w:rPr>
      </w:pPr>
      <w:r w:rsidRPr="00B04220">
        <w:rPr>
          <w:sz w:val="28"/>
          <w:szCs w:val="28"/>
        </w:rPr>
        <w:t>4.1.</w:t>
      </w:r>
      <w:r w:rsidRPr="00B04220">
        <w:rPr>
          <w:b/>
          <w:sz w:val="28"/>
          <w:szCs w:val="28"/>
        </w:rPr>
        <w:tab/>
      </w:r>
      <w:r w:rsidRPr="00B04220">
        <w:rPr>
          <w:sz w:val="28"/>
          <w:szCs w:val="28"/>
        </w:rPr>
        <w:t xml:space="preserve">Отримати у встановленому порядку технічні умови на інженерне забезпечення об’єкту містобудування. </w:t>
      </w:r>
    </w:p>
    <w:p w14:paraId="2A2B77CF" w14:textId="77777777" w:rsidR="00B04220" w:rsidRPr="00B04220" w:rsidRDefault="00B04220" w:rsidP="00B04220">
      <w:pPr>
        <w:jc w:val="both"/>
        <w:rPr>
          <w:sz w:val="28"/>
          <w:szCs w:val="28"/>
        </w:rPr>
      </w:pPr>
      <w:r w:rsidRPr="00B04220">
        <w:rPr>
          <w:sz w:val="28"/>
          <w:szCs w:val="28"/>
        </w:rPr>
        <w:t>4.2.</w:t>
      </w:r>
      <w:r w:rsidRPr="00B04220">
        <w:rPr>
          <w:sz w:val="28"/>
          <w:szCs w:val="28"/>
        </w:rPr>
        <w:tab/>
        <w:t xml:space="preserve">Розробити робочий проект та провести його експертизу згідно чинного законодавства. </w:t>
      </w:r>
    </w:p>
    <w:p w14:paraId="60A01A09" w14:textId="77777777" w:rsidR="00B04220" w:rsidRPr="00B04220" w:rsidRDefault="00B04220" w:rsidP="00B04220">
      <w:pPr>
        <w:jc w:val="both"/>
        <w:rPr>
          <w:sz w:val="28"/>
          <w:szCs w:val="28"/>
        </w:rPr>
      </w:pPr>
      <w:r w:rsidRPr="00B04220">
        <w:rPr>
          <w:sz w:val="28"/>
          <w:szCs w:val="28"/>
        </w:rPr>
        <w:t>4.3.</w:t>
      </w:r>
      <w:r w:rsidRPr="00B04220">
        <w:rPr>
          <w:sz w:val="28"/>
          <w:szCs w:val="28"/>
        </w:rPr>
        <w:tab/>
        <w:t>Отримати дозвіл у ВКП «Добробут» на порушення благоустрою та укласти договір про здійснення нагляду за відновлення об’єктів благоустрою та усунення пошкоджень цих об’єктів в наслідок виконання робіт на території м.Винники.</w:t>
      </w:r>
    </w:p>
    <w:p w14:paraId="7913C34D" w14:textId="77777777" w:rsidR="00B04220" w:rsidRPr="00B04220" w:rsidRDefault="00B04220" w:rsidP="00B04220">
      <w:pPr>
        <w:jc w:val="both"/>
        <w:rPr>
          <w:sz w:val="28"/>
          <w:szCs w:val="28"/>
        </w:rPr>
      </w:pPr>
      <w:r w:rsidRPr="00B04220">
        <w:rPr>
          <w:sz w:val="28"/>
          <w:szCs w:val="28"/>
        </w:rPr>
        <w:t>4.4.</w:t>
      </w:r>
      <w:r w:rsidRPr="00B04220">
        <w:rPr>
          <w:sz w:val="28"/>
          <w:szCs w:val="28"/>
        </w:rPr>
        <w:tab/>
        <w:t>Звернутись в</w:t>
      </w:r>
      <w:r w:rsidRPr="00B04220">
        <w:rPr>
          <w:b/>
          <w:sz w:val="28"/>
          <w:szCs w:val="28"/>
        </w:rPr>
        <w:t xml:space="preserve"> </w:t>
      </w:r>
      <w:r w:rsidRPr="00B04220">
        <w:rPr>
          <w:sz w:val="28"/>
          <w:szCs w:val="28"/>
        </w:rPr>
        <w:t>Департамент</w:t>
      </w:r>
      <w:r w:rsidRPr="00B04220">
        <w:rPr>
          <w:b/>
          <w:sz w:val="28"/>
          <w:szCs w:val="28"/>
        </w:rPr>
        <w:t xml:space="preserve"> </w:t>
      </w:r>
      <w:r w:rsidRPr="00B04220">
        <w:rPr>
          <w:sz w:val="28"/>
          <w:szCs w:val="28"/>
        </w:rPr>
        <w:t xml:space="preserve"> ДАБІ у Львівській області  для  отримання дозвільних документів, які дають право на початок виконання будівельних робіт. </w:t>
      </w:r>
    </w:p>
    <w:p w14:paraId="063860BB" w14:textId="77777777" w:rsidR="00B04220" w:rsidRPr="00B04220" w:rsidRDefault="00B04220" w:rsidP="00B04220">
      <w:pPr>
        <w:jc w:val="both"/>
        <w:rPr>
          <w:sz w:val="28"/>
          <w:szCs w:val="28"/>
        </w:rPr>
      </w:pPr>
      <w:r w:rsidRPr="00B04220">
        <w:rPr>
          <w:sz w:val="28"/>
          <w:szCs w:val="28"/>
        </w:rPr>
        <w:t>4.5.</w:t>
      </w:r>
      <w:r w:rsidRPr="00B04220">
        <w:rPr>
          <w:b/>
          <w:sz w:val="28"/>
          <w:szCs w:val="28"/>
        </w:rPr>
        <w:tab/>
      </w:r>
      <w:r w:rsidRPr="00B04220">
        <w:rPr>
          <w:sz w:val="28"/>
          <w:szCs w:val="28"/>
        </w:rPr>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3BE38DDF" w14:textId="77777777" w:rsidR="00B04220" w:rsidRPr="00B04220" w:rsidRDefault="00B04220" w:rsidP="00B04220">
      <w:pPr>
        <w:jc w:val="both"/>
        <w:rPr>
          <w:sz w:val="28"/>
          <w:szCs w:val="28"/>
        </w:rPr>
      </w:pPr>
      <w:r w:rsidRPr="00B04220">
        <w:rPr>
          <w:sz w:val="28"/>
          <w:szCs w:val="28"/>
        </w:rPr>
        <w:t>4.6.</w:t>
      </w:r>
      <w:r w:rsidRPr="00B04220">
        <w:rPr>
          <w:sz w:val="28"/>
          <w:szCs w:val="28"/>
        </w:rPr>
        <w:tab/>
        <w:t xml:space="preserve">Під час ведення будівельних робіт облаштувати будівельний майданчик. </w:t>
      </w:r>
    </w:p>
    <w:p w14:paraId="23C676BC" w14:textId="77777777" w:rsidR="00B04220" w:rsidRPr="00B04220" w:rsidRDefault="00B04220" w:rsidP="00B04220">
      <w:pPr>
        <w:jc w:val="both"/>
        <w:rPr>
          <w:sz w:val="28"/>
          <w:szCs w:val="28"/>
        </w:rPr>
      </w:pPr>
      <w:r w:rsidRPr="00B04220">
        <w:rPr>
          <w:sz w:val="28"/>
          <w:szCs w:val="28"/>
        </w:rPr>
        <w:t xml:space="preserve">На будівельному майданчику влаштувати пункти виїзду на дорогу загального користування з встановленням відбійників для коліс будівельної техніки, а також встановити шланг з водою для миття коліс будівельної техніки. </w:t>
      </w:r>
    </w:p>
    <w:p w14:paraId="0FC5D228" w14:textId="77777777" w:rsidR="00B04220" w:rsidRPr="00B04220" w:rsidRDefault="00B04220" w:rsidP="00B04220">
      <w:pPr>
        <w:jc w:val="both"/>
        <w:rPr>
          <w:sz w:val="28"/>
          <w:szCs w:val="28"/>
        </w:rPr>
      </w:pPr>
      <w:r w:rsidRPr="00B04220">
        <w:rPr>
          <w:sz w:val="28"/>
          <w:szCs w:val="28"/>
        </w:rPr>
        <w:t>4.7.</w:t>
      </w:r>
      <w:r w:rsidRPr="00B04220">
        <w:rPr>
          <w:sz w:val="28"/>
          <w:szCs w:val="28"/>
        </w:rPr>
        <w:tab/>
        <w:t>Укласти Договір про пайову участь з виконкомом Винниківської міської ради.</w:t>
      </w:r>
    </w:p>
    <w:p w14:paraId="331C036D" w14:textId="77777777" w:rsidR="00B04220" w:rsidRPr="00B04220" w:rsidRDefault="00B04220" w:rsidP="00B04220">
      <w:pPr>
        <w:jc w:val="both"/>
        <w:rPr>
          <w:sz w:val="28"/>
          <w:szCs w:val="28"/>
        </w:rPr>
      </w:pPr>
      <w:r w:rsidRPr="00B04220">
        <w:rPr>
          <w:sz w:val="28"/>
          <w:szCs w:val="28"/>
        </w:rPr>
        <w:t>4.8.</w:t>
      </w:r>
      <w:r w:rsidRPr="00B04220">
        <w:rPr>
          <w:b/>
          <w:sz w:val="28"/>
          <w:szCs w:val="28"/>
        </w:rPr>
        <w:tab/>
      </w:r>
      <w:r w:rsidRPr="00B04220">
        <w:rPr>
          <w:sz w:val="28"/>
          <w:szCs w:val="28"/>
        </w:rPr>
        <w:t>Після завершення будівельних робіт з будівництва об’єкту,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54BC3D98" w14:textId="77777777" w:rsidR="00B04220" w:rsidRPr="00B04220" w:rsidRDefault="00B04220" w:rsidP="00B04220">
      <w:pPr>
        <w:jc w:val="both"/>
        <w:rPr>
          <w:sz w:val="28"/>
          <w:szCs w:val="28"/>
        </w:rPr>
      </w:pPr>
      <w:r w:rsidRPr="00B04220">
        <w:rPr>
          <w:sz w:val="28"/>
          <w:szCs w:val="28"/>
        </w:rPr>
        <w:t>5.</w:t>
      </w:r>
      <w:r w:rsidRPr="00B04220">
        <w:rPr>
          <w:b/>
          <w:sz w:val="28"/>
          <w:szCs w:val="28"/>
        </w:rPr>
        <w:tab/>
      </w:r>
      <w:r w:rsidRPr="00B04220">
        <w:rPr>
          <w:sz w:val="28"/>
          <w:szCs w:val="28"/>
        </w:rPr>
        <w:t xml:space="preserve">Роз’яснити гр. Хомі С.І., гр. Білик М.А. та гр. Білик О.В., що будівельні роботи можна розпочинати тільки після отримання відповідних дозволів, згідно державних норм та правил. </w:t>
      </w:r>
    </w:p>
    <w:p w14:paraId="5493D79E" w14:textId="77777777" w:rsidR="00B04220" w:rsidRPr="00B04220" w:rsidRDefault="00B04220" w:rsidP="00B04220">
      <w:pPr>
        <w:jc w:val="both"/>
        <w:rPr>
          <w:sz w:val="28"/>
          <w:szCs w:val="28"/>
        </w:rPr>
      </w:pPr>
      <w:r w:rsidRPr="00B04220">
        <w:rPr>
          <w:sz w:val="28"/>
          <w:szCs w:val="28"/>
        </w:rPr>
        <w:t>6.</w:t>
      </w:r>
      <w:r w:rsidRPr="00B04220">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6C3BBB7" w14:textId="77777777" w:rsidR="00B04220" w:rsidRPr="00B04220" w:rsidRDefault="00B04220" w:rsidP="00B04220">
      <w:pPr>
        <w:jc w:val="both"/>
        <w:rPr>
          <w:b/>
          <w:sz w:val="28"/>
          <w:szCs w:val="28"/>
        </w:rPr>
      </w:pPr>
    </w:p>
    <w:p w14:paraId="5E0523DC" w14:textId="77777777" w:rsidR="00B04220" w:rsidRPr="00B04220" w:rsidRDefault="00B04220" w:rsidP="00B04220">
      <w:pPr>
        <w:jc w:val="both"/>
        <w:rPr>
          <w:b/>
          <w:sz w:val="28"/>
          <w:szCs w:val="28"/>
        </w:rPr>
      </w:pPr>
    </w:p>
    <w:p w14:paraId="65FFA4B7" w14:textId="1C03E9A5" w:rsidR="00B04220" w:rsidRPr="00B04220" w:rsidRDefault="00B04220" w:rsidP="00B04220">
      <w:pPr>
        <w:jc w:val="both"/>
        <w:rPr>
          <w:b/>
          <w:szCs w:val="24"/>
        </w:rPr>
      </w:pPr>
      <w:r w:rsidRPr="00B04220">
        <w:rPr>
          <w:b/>
          <w:sz w:val="28"/>
          <w:szCs w:val="28"/>
        </w:rPr>
        <w:t>Міський  голова</w:t>
      </w:r>
      <w:r w:rsidRPr="00B04220">
        <w:rPr>
          <w:b/>
          <w:sz w:val="28"/>
          <w:szCs w:val="28"/>
        </w:rPr>
        <w:tab/>
      </w:r>
      <w:r w:rsidRPr="00B04220">
        <w:rPr>
          <w:b/>
          <w:sz w:val="28"/>
          <w:szCs w:val="28"/>
        </w:rPr>
        <w:tab/>
      </w:r>
      <w:r w:rsidRPr="00B04220">
        <w:rPr>
          <w:b/>
          <w:sz w:val="28"/>
          <w:szCs w:val="28"/>
        </w:rPr>
        <w:tab/>
      </w:r>
      <w:r w:rsidRPr="00B04220">
        <w:rPr>
          <w:b/>
          <w:sz w:val="28"/>
          <w:szCs w:val="28"/>
        </w:rPr>
        <w:tab/>
      </w:r>
      <w:r w:rsidRPr="00B04220">
        <w:rPr>
          <w:b/>
          <w:sz w:val="28"/>
          <w:szCs w:val="28"/>
        </w:rPr>
        <w:tab/>
        <w:t xml:space="preserve">                    </w:t>
      </w:r>
      <w:r w:rsidRPr="00B04220">
        <w:rPr>
          <w:b/>
          <w:sz w:val="28"/>
          <w:szCs w:val="28"/>
        </w:rPr>
        <w:tab/>
        <w:t xml:space="preserve">   </w:t>
      </w:r>
      <w:r w:rsidRPr="00B04220">
        <w:rPr>
          <w:b/>
          <w:sz w:val="28"/>
          <w:szCs w:val="28"/>
        </w:rPr>
        <w:tab/>
      </w:r>
      <w:r w:rsidRPr="00B04220">
        <w:rPr>
          <w:b/>
          <w:sz w:val="28"/>
          <w:szCs w:val="28"/>
        </w:rPr>
        <w:tab/>
        <w:t>В.Л.Квурт</w:t>
      </w:r>
      <w:r w:rsidRPr="00B04220">
        <w:rPr>
          <w:b/>
          <w:szCs w:val="24"/>
        </w:rPr>
        <w:tab/>
      </w:r>
      <w:bookmarkStart w:id="1" w:name="_GoBack"/>
      <w:bookmarkEnd w:id="1"/>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C92BB5" w14:textId="77777777" w:rsidR="00164216" w:rsidRDefault="00164216">
      <w:r>
        <w:separator/>
      </w:r>
    </w:p>
  </w:endnote>
  <w:endnote w:type="continuationSeparator" w:id="0">
    <w:p w14:paraId="5C4A632F" w14:textId="77777777" w:rsidR="00164216" w:rsidRDefault="00164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5E007" w14:textId="77777777" w:rsidR="00164216" w:rsidRDefault="00164216">
      <w:r>
        <w:separator/>
      </w:r>
    </w:p>
  </w:footnote>
  <w:footnote w:type="continuationSeparator" w:id="0">
    <w:p w14:paraId="73C57210" w14:textId="77777777" w:rsidR="00164216" w:rsidRDefault="001642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64216"/>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0422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241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A6501-A33B-4F69-B06D-516836C41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82</TotalTime>
  <Pages>1</Pages>
  <Words>2786</Words>
  <Characters>1589</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2024-05-27T12:21:00Z</dcterms:modified>
</cp:coreProperties>
</file>