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11.10.2019р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уточненого титульного списку   поточного ремонту фонду міської  комунальної власності м.Винники на 2019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B7918FC" w14:textId="77777777" w:rsidR="006B2CA0" w:rsidRPr="006B2CA0" w:rsidRDefault="006B2CA0" w:rsidP="006B2CA0">
      <w:pPr>
        <w:ind w:firstLine="720"/>
        <w:jc w:val="both"/>
        <w:rPr>
          <w:sz w:val="28"/>
          <w:szCs w:val="28"/>
        </w:rPr>
      </w:pPr>
      <w:r w:rsidRPr="006B2CA0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06.12.2018 року №1612 « Про міський бюджет м.Винники на 2019 рік», рішення від 06.12.2018 року №1611 «Про затвердження програм соціально-економічного розвитку міста Винники на 2019 рік (додаток 2) виконавчий комітет Винниківської міської ради:</w:t>
      </w:r>
    </w:p>
    <w:p w14:paraId="6FC07AFF" w14:textId="77777777" w:rsidR="006B2CA0" w:rsidRPr="006B2CA0" w:rsidRDefault="006B2CA0" w:rsidP="006B2CA0">
      <w:pPr>
        <w:jc w:val="both"/>
        <w:rPr>
          <w:sz w:val="28"/>
          <w:szCs w:val="28"/>
        </w:rPr>
      </w:pPr>
    </w:p>
    <w:p w14:paraId="463B87CA" w14:textId="77777777" w:rsidR="006B2CA0" w:rsidRPr="006B2CA0" w:rsidRDefault="006B2CA0" w:rsidP="006B2CA0">
      <w:pPr>
        <w:jc w:val="center"/>
        <w:rPr>
          <w:sz w:val="28"/>
          <w:szCs w:val="28"/>
        </w:rPr>
      </w:pPr>
      <w:r w:rsidRPr="006B2CA0">
        <w:rPr>
          <w:sz w:val="28"/>
          <w:szCs w:val="28"/>
        </w:rPr>
        <w:t>ВИРІШИВ:</w:t>
      </w:r>
    </w:p>
    <w:p w14:paraId="74D533A9" w14:textId="77777777" w:rsidR="006B2CA0" w:rsidRPr="006B2CA0" w:rsidRDefault="006B2CA0" w:rsidP="006B2CA0">
      <w:pPr>
        <w:jc w:val="both"/>
        <w:rPr>
          <w:sz w:val="28"/>
          <w:szCs w:val="28"/>
        </w:rPr>
      </w:pPr>
    </w:p>
    <w:p w14:paraId="322BCE16" w14:textId="77777777" w:rsidR="006B2CA0" w:rsidRPr="006B2CA0" w:rsidRDefault="006B2CA0" w:rsidP="006B2CA0">
      <w:pPr>
        <w:jc w:val="both"/>
        <w:rPr>
          <w:sz w:val="28"/>
          <w:szCs w:val="28"/>
        </w:rPr>
      </w:pPr>
      <w:r w:rsidRPr="006B2CA0">
        <w:rPr>
          <w:sz w:val="28"/>
          <w:szCs w:val="28"/>
        </w:rPr>
        <w:t>1.</w:t>
      </w:r>
      <w:r w:rsidRPr="006B2CA0">
        <w:rPr>
          <w:sz w:val="28"/>
          <w:szCs w:val="28"/>
        </w:rPr>
        <w:tab/>
        <w:t>Затвердити  уточнений титульний список на 2019 рік на виконання робіт по поточному ремонту з міського бюджету м.Винники:</w:t>
      </w:r>
    </w:p>
    <w:p w14:paraId="558DE6DA" w14:textId="77777777" w:rsidR="006B2CA0" w:rsidRPr="006B2CA0" w:rsidRDefault="006B2CA0" w:rsidP="006B2CA0">
      <w:pPr>
        <w:jc w:val="both"/>
        <w:rPr>
          <w:sz w:val="28"/>
          <w:szCs w:val="28"/>
        </w:rPr>
      </w:pPr>
    </w:p>
    <w:p w14:paraId="3FDE1043" w14:textId="259BACA5" w:rsidR="006B2CA0" w:rsidRPr="006B2CA0" w:rsidRDefault="006B2CA0" w:rsidP="006B2CA0">
      <w:pPr>
        <w:jc w:val="both"/>
        <w:rPr>
          <w:sz w:val="28"/>
          <w:szCs w:val="28"/>
        </w:rPr>
      </w:pPr>
      <w:r w:rsidRPr="006B2CA0">
        <w:rPr>
          <w:sz w:val="28"/>
          <w:szCs w:val="28"/>
        </w:rPr>
        <w:t>КПКВК  0216011«експлуатація та технічне обслуговування житлового фонду»- поточний ремонт житлових будинків на суму 1 105,00 (Один мільй</w:t>
      </w:r>
      <w:r w:rsidR="00995AED">
        <w:rPr>
          <w:sz w:val="28"/>
          <w:szCs w:val="28"/>
        </w:rPr>
        <w:t xml:space="preserve">он сто п’ять тисяч) </w:t>
      </w:r>
      <w:r w:rsidRPr="006B2CA0">
        <w:rPr>
          <w:sz w:val="28"/>
          <w:szCs w:val="28"/>
        </w:rPr>
        <w:t>грн.згідно додатку №1</w:t>
      </w:r>
    </w:p>
    <w:p w14:paraId="4522B6BA" w14:textId="77777777" w:rsidR="006B2CA0" w:rsidRPr="006B2CA0" w:rsidRDefault="006B2CA0" w:rsidP="006B2CA0">
      <w:pPr>
        <w:jc w:val="both"/>
        <w:rPr>
          <w:sz w:val="28"/>
          <w:szCs w:val="28"/>
        </w:rPr>
      </w:pPr>
    </w:p>
    <w:p w14:paraId="5FC8D5FC" w14:textId="77777777" w:rsidR="006B2CA0" w:rsidRPr="006B2CA0" w:rsidRDefault="006B2CA0" w:rsidP="006B2CA0">
      <w:pPr>
        <w:jc w:val="both"/>
        <w:rPr>
          <w:sz w:val="28"/>
          <w:szCs w:val="28"/>
        </w:rPr>
      </w:pPr>
      <w:r w:rsidRPr="006B2CA0">
        <w:rPr>
          <w:sz w:val="28"/>
          <w:szCs w:val="28"/>
        </w:rPr>
        <w:t>2.</w:t>
      </w:r>
      <w:r w:rsidRPr="006B2CA0">
        <w:rPr>
          <w:sz w:val="28"/>
          <w:szCs w:val="28"/>
        </w:rPr>
        <w:tab/>
        <w:t>Контроль за виконання рішення виконавчого комітету залишаю за собою.</w:t>
      </w:r>
    </w:p>
    <w:p w14:paraId="564484CC" w14:textId="3B08ADEA" w:rsidR="006B2CA0" w:rsidRPr="006B2CA0" w:rsidRDefault="006B2CA0" w:rsidP="006B2CA0">
      <w:pPr>
        <w:jc w:val="both"/>
        <w:rPr>
          <w:sz w:val="28"/>
          <w:szCs w:val="28"/>
        </w:rPr>
      </w:pPr>
    </w:p>
    <w:p w14:paraId="1DA76E69" w14:textId="77777777" w:rsidR="006B2CA0" w:rsidRPr="006B2CA0" w:rsidRDefault="006B2CA0" w:rsidP="006B2CA0">
      <w:pPr>
        <w:jc w:val="both"/>
        <w:rPr>
          <w:sz w:val="28"/>
          <w:szCs w:val="28"/>
        </w:rPr>
      </w:pPr>
      <w:bookmarkStart w:id="1" w:name="_GoBack"/>
      <w:bookmarkEnd w:id="1"/>
    </w:p>
    <w:p w14:paraId="3B4385FD" w14:textId="77777777" w:rsidR="006B2CA0" w:rsidRPr="006B2CA0" w:rsidRDefault="006B2CA0" w:rsidP="006B2CA0">
      <w:pPr>
        <w:jc w:val="both"/>
        <w:rPr>
          <w:sz w:val="28"/>
          <w:szCs w:val="28"/>
        </w:rPr>
      </w:pPr>
    </w:p>
    <w:p w14:paraId="28781E91" w14:textId="2BEB24F5" w:rsidR="006B2CA0" w:rsidRPr="006B2CA0" w:rsidRDefault="006B2CA0" w:rsidP="006B2CA0">
      <w:pPr>
        <w:jc w:val="both"/>
        <w:rPr>
          <w:sz w:val="28"/>
          <w:szCs w:val="28"/>
        </w:rPr>
      </w:pPr>
      <w:r w:rsidRPr="006B2CA0">
        <w:rPr>
          <w:sz w:val="28"/>
          <w:szCs w:val="28"/>
        </w:rPr>
        <w:t xml:space="preserve">                 Міський голова             </w:t>
      </w:r>
      <w:r w:rsidR="00995AED">
        <w:rPr>
          <w:sz w:val="28"/>
          <w:szCs w:val="28"/>
        </w:rPr>
        <w:t xml:space="preserve">                 </w:t>
      </w:r>
      <w:r w:rsidRPr="006B2CA0">
        <w:rPr>
          <w:sz w:val="28"/>
          <w:szCs w:val="28"/>
        </w:rPr>
        <w:t xml:space="preserve">                                        В.Л.Квурт </w:t>
      </w:r>
    </w:p>
    <w:p w14:paraId="23396A7B" w14:textId="77777777" w:rsidR="006B2CA0" w:rsidRPr="006B2CA0" w:rsidRDefault="006B2CA0" w:rsidP="006B2CA0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C2DB6E" w14:textId="77777777" w:rsidR="006F4537" w:rsidRDefault="006F4537">
      <w:r>
        <w:separator/>
      </w:r>
    </w:p>
  </w:endnote>
  <w:endnote w:type="continuationSeparator" w:id="0">
    <w:p w14:paraId="1B9D03F7" w14:textId="77777777" w:rsidR="006F4537" w:rsidRDefault="006F4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802FF" w14:textId="77777777" w:rsidR="006F4537" w:rsidRDefault="006F4537">
      <w:r>
        <w:separator/>
      </w:r>
    </w:p>
  </w:footnote>
  <w:footnote w:type="continuationSeparator" w:id="0">
    <w:p w14:paraId="5540D1EC" w14:textId="77777777" w:rsidR="006F4537" w:rsidRDefault="006F45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2CA0"/>
    <w:rsid w:val="006D0736"/>
    <w:rsid w:val="006D5737"/>
    <w:rsid w:val="006E3AEB"/>
    <w:rsid w:val="006F2805"/>
    <w:rsid w:val="006F4537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5A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1332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0919FD-0738-4786-824E-F8D7384BF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2024-05-27T12:10:00Z</dcterms:modified>
</cp:coreProperties>
</file>