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25.10.2019р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493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на проектування та будівництво індивідуального житлового будинку  на земельній ділянці по вул. Керницького, 9 (к/н 4610160300:05:002:0254)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F61601D" w14:textId="77777777" w:rsidR="00C82445" w:rsidRPr="00C82445" w:rsidRDefault="00C82445" w:rsidP="00C82445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C8244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Постановою КМУ від 27.03.2019р. №367 про «</w:t>
      </w:r>
      <w:r w:rsidRPr="00C82445">
        <w:rPr>
          <w:rFonts w:eastAsia="Arial Unicode MS" w:cs="Arial Unicode MS"/>
          <w:bCs/>
          <w:color w:val="000000"/>
          <w:sz w:val="28"/>
          <w:szCs w:val="28"/>
          <w:u w:color="000000"/>
          <w:shd w:val="clear" w:color="auto" w:fill="FFFFFF"/>
          <w:lang w:eastAsia="uk-UA"/>
        </w:rPr>
        <w:t>Тимчасовий порядок реалізації експериментального проекту з присвоєння адрес об’єктам будівництва та об’єктам нерухомого майна</w:t>
      </w:r>
      <w:r w:rsidRPr="00C8244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», розглянувши заяву гр. Комендяк В.Й. та гр. Депрадін І.В., беручи до уваги Витяги з Державного реєстру речових прав на нерухоме майно про реєстрацію права власності (і.н.в. 175791462 від 31.07.2019, і.н.в. 175791376 від 31.07.2019), довідку ОКП «БТІ та ЕО» від 03.10.2019р. №1/11878, виконавчий комітет Винниківської міської ради –</w:t>
      </w:r>
    </w:p>
    <w:p w14:paraId="576DC3C6" w14:textId="77777777" w:rsidR="00C82445" w:rsidRPr="00C82445" w:rsidRDefault="00C82445" w:rsidP="00C82445">
      <w:pPr>
        <w:ind w:firstLine="708"/>
        <w:jc w:val="center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  <w:r w:rsidRPr="00C82445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>ВИРІШИВ:</w:t>
      </w:r>
    </w:p>
    <w:p w14:paraId="28FC799E" w14:textId="77777777" w:rsidR="00C82445" w:rsidRPr="00C82445" w:rsidRDefault="00C82445" w:rsidP="00C82445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</w:p>
    <w:p w14:paraId="78D27172" w14:textId="04560A0E" w:rsidR="00C82445" w:rsidRPr="00C82445" w:rsidRDefault="00C82445" w:rsidP="00C82445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C8244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1.</w:t>
      </w:r>
      <w:r w:rsidRPr="00C82445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ab/>
      </w:r>
      <w:r w:rsidRPr="00C8244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Видати</w:t>
      </w:r>
      <w:r w:rsidRPr="00C82445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C8244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гр. Комендяк Вірі Йосипівні та гр. Депрадін Ірині Володимирівні будівельний паспорт забудови земельної ділянки на проектування та будівництво </w:t>
      </w:r>
      <w:r w:rsidRPr="00C82445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 на земельній ділянці на вул. Керниць</w:t>
      </w:r>
      <w:r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кого, 9    </w:t>
      </w:r>
      <w:bookmarkStart w:id="1" w:name="_GoBack"/>
      <w:bookmarkEnd w:id="1"/>
      <w:r w:rsidRPr="00C82445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 (к/н 4610160300:05:002:0254) у м. Винники</w:t>
      </w:r>
      <w:r w:rsidRPr="00C8244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3C571475" w14:textId="77777777" w:rsidR="00C82445" w:rsidRPr="00C82445" w:rsidRDefault="00C82445" w:rsidP="00C82445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C8244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lastRenderedPageBreak/>
        <w:t>2.</w:t>
      </w:r>
      <w:r w:rsidRPr="00C82445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ab/>
      </w:r>
      <w:r w:rsidRPr="00C8244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Доручити відділу містобудування виконати будівельний паспорт забудови земельної ділянки на проектування та будівництво </w:t>
      </w:r>
      <w:r w:rsidRPr="00C82445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 на земельній ділянці на вул Керницького, 9 (к/н 4610160300:05:002:0254) у м. Винники</w:t>
      </w:r>
      <w:r w:rsidRPr="00C8244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73B891A9" w14:textId="77777777" w:rsidR="00C82445" w:rsidRPr="00C82445" w:rsidRDefault="00C82445" w:rsidP="00C82445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C8244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3.</w:t>
      </w:r>
      <w:r w:rsidRPr="00C8244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ab/>
        <w:t>Індивідуальному житловому будинку, який проектується на земельній ділянці на вул.</w:t>
      </w:r>
      <w:r w:rsidRPr="00C82445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Керницького, 9 (к/н 4610160300:05:002:0254) у м. Винники</w:t>
      </w:r>
      <w:r w:rsidRPr="00C8244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, присвоїти поштову адресу, а саме: вул. </w:t>
      </w:r>
      <w:r w:rsidRPr="00C82445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Керницького, 9-а</w:t>
      </w:r>
      <w:r w:rsidRPr="00C8244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(</w:t>
      </w:r>
      <w:r w:rsidRPr="00C82445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к/н 4610160300:05:002:0254</w:t>
      </w:r>
      <w:r w:rsidRPr="00C8244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) у м.Винники.</w:t>
      </w:r>
    </w:p>
    <w:p w14:paraId="0AB8F357" w14:textId="77777777" w:rsidR="00C82445" w:rsidRPr="00C82445" w:rsidRDefault="00C82445" w:rsidP="00C82445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C8244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C8244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C8244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Зобов’язати гр.</w:t>
      </w:r>
      <w:r w:rsidRPr="00C8244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Комендяк В.Й. та гр. Депрадін І.В.:</w:t>
      </w:r>
    </w:p>
    <w:p w14:paraId="745BF64B" w14:textId="77777777" w:rsidR="00C82445" w:rsidRPr="00C82445" w:rsidRDefault="00C82445" w:rsidP="00C82445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C8244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C8244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.1.</w:t>
      </w:r>
      <w:r w:rsidRPr="00C82445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C8244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Отримати у встановленому порядку технічні умови на інженерне забезпечення об’єкту містобудування.</w:t>
      </w:r>
    </w:p>
    <w:p w14:paraId="0704831A" w14:textId="77777777" w:rsidR="00C82445" w:rsidRPr="00C82445" w:rsidRDefault="00C82445" w:rsidP="00C82445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C8244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C8244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.2.</w:t>
      </w:r>
      <w:r w:rsidRPr="00C8244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532626A1" w14:textId="77777777" w:rsidR="00C82445" w:rsidRPr="00C82445" w:rsidRDefault="00C82445" w:rsidP="00C82445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C8244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C8244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.3.</w:t>
      </w:r>
      <w:r w:rsidRPr="00C82445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C8244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Звернутись в</w:t>
      </w:r>
      <w:r w:rsidRPr="00C82445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 xml:space="preserve"> </w:t>
      </w:r>
      <w:r w:rsidRPr="00C8244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Департамент</w:t>
      </w:r>
      <w:r w:rsidRPr="00C82445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C8244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ДАБІ у Львівській області</w:t>
      </w:r>
      <w:r w:rsidRPr="00C8244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C8244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для</w:t>
      </w:r>
      <w:r w:rsidRPr="00C8244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C8244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отримання дозвільних документів, які дають право на початок виконання будівельних робіт. </w:t>
      </w:r>
    </w:p>
    <w:p w14:paraId="79A4D270" w14:textId="77777777" w:rsidR="00C82445" w:rsidRPr="00C82445" w:rsidRDefault="00C82445" w:rsidP="00C82445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C8244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C8244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.4.</w:t>
      </w:r>
      <w:r w:rsidRPr="00C82445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C8244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432A1EBB" w14:textId="77777777" w:rsidR="00C82445" w:rsidRPr="00C82445" w:rsidRDefault="00C82445" w:rsidP="00C82445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C8244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C8244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.5.</w:t>
      </w:r>
      <w:r w:rsidRPr="00C8244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41E9B224" w14:textId="77777777" w:rsidR="00C82445" w:rsidRPr="00C82445" w:rsidRDefault="00C82445" w:rsidP="00C82445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C8244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C8244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.6.</w:t>
      </w:r>
      <w:r w:rsidRPr="00C82445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C8244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Після завершення будівельних робіт з будівництва</w:t>
      </w:r>
      <w:r w:rsidRPr="00C8244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C82445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</w:t>
      </w:r>
      <w:r w:rsidRPr="00C8244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п</w:t>
      </w:r>
      <w:r w:rsidRPr="00C8244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ровести комплексний благоустрій території, оформити у встановленому порядку документи для здачі об’єкту в експлуатацію та подати копію декларації</w:t>
      </w:r>
      <w:r w:rsidRPr="00C8244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C8244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виконавчому комітету Винниківської міської ради. </w:t>
      </w:r>
    </w:p>
    <w:p w14:paraId="3D63F07C" w14:textId="77777777" w:rsidR="00C82445" w:rsidRPr="00C82445" w:rsidRDefault="00C82445" w:rsidP="00C82445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C8244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C8244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.7.</w:t>
      </w:r>
      <w:r w:rsidRPr="00C8244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Укласти Договір про надання послуг з вивезення побутових відходів.</w:t>
      </w:r>
    </w:p>
    <w:p w14:paraId="3E0DA3FB" w14:textId="77777777" w:rsidR="00C82445" w:rsidRPr="00C82445" w:rsidRDefault="00C82445" w:rsidP="00C82445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C8244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5</w:t>
      </w:r>
      <w:r w:rsidRPr="00C8244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C82445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C8244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Роз’яснити гр. </w:t>
      </w:r>
      <w:r w:rsidRPr="00C8244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Комендяк В.Й. та гр. Депрадін І.В., що будівельні роботи можна розпочинати тільки після отримання відповідних дозволів, згідно державних норм та правил.</w:t>
      </w:r>
    </w:p>
    <w:p w14:paraId="2C58B358" w14:textId="77777777" w:rsidR="00C82445" w:rsidRPr="00C82445" w:rsidRDefault="00C82445" w:rsidP="00C82445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C8244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6</w:t>
      </w:r>
      <w:r w:rsidRPr="00C8244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C8244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У разі будівництва будинку загальною площею </w:t>
      </w:r>
      <w:r w:rsidRPr="00C8244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C8244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00 кв.м. і більше, замовник залучається до пайової участі у розвитку інфраструктури міста Винники та укладає Договір про пайову участь</w:t>
      </w:r>
      <w:r w:rsidRPr="00C8244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C8244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 виконкомом Винниківської міської ради.</w:t>
      </w:r>
    </w:p>
    <w:p w14:paraId="61E504AB" w14:textId="77777777" w:rsidR="00C82445" w:rsidRPr="00C82445" w:rsidRDefault="00C82445" w:rsidP="00C82445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C8244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7</w:t>
      </w:r>
      <w:r w:rsidRPr="00C8244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C8244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29F0FBD3" w14:textId="77777777" w:rsidR="00C82445" w:rsidRPr="00C82445" w:rsidRDefault="00C82445" w:rsidP="00C82445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C82445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8</w:t>
      </w:r>
      <w:r w:rsidRPr="00C8244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C82445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1CF9901E" w14:textId="77777777" w:rsidR="00C82445" w:rsidRPr="00C82445" w:rsidRDefault="00C82445" w:rsidP="00C82445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2D1A86CC" w14:textId="77777777" w:rsidR="00C82445" w:rsidRPr="00C82445" w:rsidRDefault="00C82445" w:rsidP="00C82445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6DB206EA" w14:textId="77777777" w:rsidR="00C82445" w:rsidRPr="00C82445" w:rsidRDefault="00C82445" w:rsidP="00C82445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61C031CC" w14:textId="77777777" w:rsidR="00C82445" w:rsidRPr="00C82445" w:rsidRDefault="00C82445" w:rsidP="00C82445">
      <w:pPr>
        <w:jc w:val="both"/>
        <w:rPr>
          <w:rFonts w:eastAsia="Arial Unicode MS"/>
          <w:sz w:val="28"/>
          <w:szCs w:val="28"/>
          <w:u w:color="000000"/>
          <w:lang w:eastAsia="uk-UA"/>
        </w:rPr>
      </w:pPr>
      <w:r w:rsidRPr="00C82445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>Міський голова</w:t>
      </w:r>
      <w:r w:rsidRPr="00C82445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C82445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C82445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C82445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C82445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C82445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C82445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C82445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C82445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  <w:t>В.Л.Квурт</w:t>
      </w:r>
    </w:p>
    <w:p w14:paraId="25434371" w14:textId="77777777" w:rsidR="00C82445" w:rsidRPr="00C82445" w:rsidRDefault="00C82445" w:rsidP="00C82445">
      <w:pPr>
        <w:jc w:val="both"/>
        <w:rPr>
          <w:rFonts w:eastAsia="Arial Unicode MS" w:cs="Arial Unicode MS"/>
          <w:color w:val="000000"/>
          <w:szCs w:val="24"/>
          <w:u w:color="000000"/>
          <w:lang w:val="ru-RU" w:eastAsia="uk-UA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34A242" w14:textId="77777777" w:rsidR="00F45E9D" w:rsidRDefault="00F45E9D">
      <w:r>
        <w:separator/>
      </w:r>
    </w:p>
  </w:endnote>
  <w:endnote w:type="continuationSeparator" w:id="0">
    <w:p w14:paraId="74DED462" w14:textId="77777777" w:rsidR="00F45E9D" w:rsidRDefault="00F45E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6438F4" w14:textId="77777777" w:rsidR="00F45E9D" w:rsidRDefault="00F45E9D">
      <w:r>
        <w:separator/>
      </w:r>
    </w:p>
  </w:footnote>
  <w:footnote w:type="continuationSeparator" w:id="0">
    <w:p w14:paraId="69F5D67A" w14:textId="77777777" w:rsidR="00F45E9D" w:rsidRDefault="00F45E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82445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45E9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906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735BFD-2E45-40BE-87C3-B6E12BBEE9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2664</Words>
  <Characters>1519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2024-05-30T07:27:00Z</dcterms:modified>
</cp:coreProperties>
</file>