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багатоквартирного житлового будинку по вул. Галицька (к/н 4610160300:04:002:0087; к/н 4610160300:04:002:0048;                                   к/н 4610160300:04:002:0092; к/н 4610160300:04:002:0100)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A6A600" w14:textId="7E235487" w:rsidR="00381055" w:rsidRPr="00381055" w:rsidRDefault="00381055" w:rsidP="00381055">
      <w:pPr>
        <w:ind w:firstLine="708"/>
        <w:jc w:val="both"/>
        <w:rPr>
          <w:sz w:val="28"/>
          <w:szCs w:val="28"/>
        </w:rPr>
      </w:pPr>
      <w:r w:rsidRPr="0038105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Постановою КМУ від 27.03.2019р. №367 про «</w:t>
      </w:r>
      <w:r w:rsidRPr="0038105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81055">
        <w:rPr>
          <w:sz w:val="28"/>
          <w:szCs w:val="28"/>
        </w:rPr>
        <w:t>», розглянувши заяву голови ОК ЖБК «Львівідеалбуд» п. Лободяка А.І., беручи до уваги Витяги з Державного реєстру речових прав на нерухоме майно про реєстрацію іншого речового права (і.н.в. 188501823 від 12.11.2019; і.н.в. 188491371 ві</w:t>
      </w:r>
      <w:r>
        <w:rPr>
          <w:sz w:val="28"/>
          <w:szCs w:val="28"/>
        </w:rPr>
        <w:t xml:space="preserve">д 12.11.2019; </w:t>
      </w:r>
      <w:r w:rsidRPr="00381055">
        <w:rPr>
          <w:sz w:val="28"/>
          <w:szCs w:val="28"/>
        </w:rPr>
        <w:t xml:space="preserve">  і.н.в. 188495388 від 12.11.2019; і.н.в. 169197258 від 04.06.2019), д</w:t>
      </w:r>
      <w:r>
        <w:rPr>
          <w:sz w:val="28"/>
          <w:szCs w:val="28"/>
        </w:rPr>
        <w:t>оговори суперфіції</w:t>
      </w:r>
      <w:r w:rsidRPr="00381055">
        <w:rPr>
          <w:sz w:val="28"/>
          <w:szCs w:val="28"/>
        </w:rPr>
        <w:t xml:space="preserve">  (від 28.11.2019), довідку ОКП «БТІ та ЕО» від 25.09.2019р. №Юр2/865, Містобудівний розрахунок з техніко-економічними показниками, виконком Винниківської міської ради -</w:t>
      </w:r>
    </w:p>
    <w:p w14:paraId="0DAF6192" w14:textId="3155127F" w:rsidR="00381055" w:rsidRPr="00381055" w:rsidRDefault="00381055" w:rsidP="00381055">
      <w:pPr>
        <w:ind w:firstLine="708"/>
        <w:jc w:val="center"/>
        <w:rPr>
          <w:b/>
          <w:sz w:val="28"/>
          <w:szCs w:val="28"/>
        </w:rPr>
      </w:pPr>
      <w:r w:rsidRPr="00381055">
        <w:rPr>
          <w:b/>
          <w:sz w:val="28"/>
          <w:szCs w:val="28"/>
        </w:rPr>
        <w:t>ВИРІШИВ:</w:t>
      </w:r>
    </w:p>
    <w:p w14:paraId="1C3ED125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30EA2746" w14:textId="77777777" w:rsidR="00381055" w:rsidRPr="00381055" w:rsidRDefault="00381055" w:rsidP="00381055">
      <w:pPr>
        <w:ind w:right="-1"/>
        <w:jc w:val="both"/>
        <w:rPr>
          <w:b/>
          <w:sz w:val="28"/>
          <w:szCs w:val="28"/>
        </w:rPr>
      </w:pPr>
      <w:r w:rsidRPr="00381055">
        <w:rPr>
          <w:sz w:val="28"/>
          <w:szCs w:val="28"/>
        </w:rPr>
        <w:t>1.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>Надати</w:t>
      </w:r>
      <w:r w:rsidRPr="00381055">
        <w:rPr>
          <w:b/>
          <w:sz w:val="28"/>
          <w:szCs w:val="28"/>
        </w:rPr>
        <w:t xml:space="preserve"> </w:t>
      </w:r>
      <w:r w:rsidRPr="00381055">
        <w:rPr>
          <w:sz w:val="28"/>
          <w:szCs w:val="28"/>
        </w:rPr>
        <w:t>ОК ЖБК «Львівідеалбуд» містобудівні умови та обмеження на проектування та будівництво багатоквартирного житлового будинку по вул. Галицька  (к/н 4610160300:04:002:0087; к/н 4610160300:04:002:0048; к/н 4610160300:04:002:0092;  к/н 4610160300:04:002:0100) у м.Винники.</w:t>
      </w:r>
    </w:p>
    <w:p w14:paraId="21F17010" w14:textId="6FC38D61" w:rsidR="00381055" w:rsidRPr="00381055" w:rsidRDefault="00381055" w:rsidP="00381055">
      <w:pPr>
        <w:ind w:right="-1"/>
        <w:jc w:val="both"/>
        <w:rPr>
          <w:sz w:val="28"/>
          <w:szCs w:val="28"/>
        </w:rPr>
      </w:pPr>
      <w:r w:rsidRPr="00381055">
        <w:rPr>
          <w:sz w:val="28"/>
          <w:szCs w:val="28"/>
        </w:rPr>
        <w:t>2.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>Доручити відділу містобудування виконати</w:t>
      </w:r>
      <w:r w:rsidRPr="00381055">
        <w:rPr>
          <w:b/>
          <w:sz w:val="28"/>
          <w:szCs w:val="28"/>
        </w:rPr>
        <w:t xml:space="preserve"> </w:t>
      </w:r>
      <w:r w:rsidRPr="00381055">
        <w:rPr>
          <w:sz w:val="28"/>
          <w:szCs w:val="28"/>
        </w:rPr>
        <w:t xml:space="preserve">містобудівні умови та обмеження на проектування та будівництво багатоквартирного житлового </w:t>
      </w:r>
      <w:r>
        <w:rPr>
          <w:sz w:val="28"/>
          <w:szCs w:val="28"/>
        </w:rPr>
        <w:lastRenderedPageBreak/>
        <w:t xml:space="preserve">будинку по вул. Галицька </w:t>
      </w:r>
      <w:r w:rsidRPr="00381055">
        <w:rPr>
          <w:sz w:val="28"/>
          <w:szCs w:val="28"/>
        </w:rPr>
        <w:t xml:space="preserve">(к/н 4610160300:04:002:0087; к/н 4610160300:04:002:0048; к/н 4610160300:04:002:0092;  к/н 4610160300:04:002:0100) у м.Винники. </w:t>
      </w:r>
    </w:p>
    <w:p w14:paraId="4664E22A" w14:textId="3AE57F2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>3.</w:t>
      </w:r>
      <w:r w:rsidRPr="00381055">
        <w:rPr>
          <w:sz w:val="28"/>
          <w:szCs w:val="28"/>
        </w:rPr>
        <w:tab/>
        <w:t>Багатоквартирному житловому будинку, який проектується на земельній ділянці на вул. Галицька</w:t>
      </w:r>
      <w:r w:rsidRPr="00381055">
        <w:rPr>
          <w:bCs/>
          <w:sz w:val="28"/>
          <w:szCs w:val="28"/>
        </w:rPr>
        <w:t xml:space="preserve"> </w:t>
      </w:r>
      <w:r w:rsidRPr="00381055">
        <w:rPr>
          <w:sz w:val="28"/>
          <w:szCs w:val="28"/>
        </w:rPr>
        <w:t>(к/н 4610160300:04:002:0087;</w:t>
      </w:r>
      <w:r>
        <w:rPr>
          <w:sz w:val="28"/>
          <w:szCs w:val="28"/>
        </w:rPr>
        <w:t xml:space="preserve"> к/н 4610160300:04:002:0048;</w:t>
      </w:r>
      <w:r w:rsidRPr="00381055">
        <w:rPr>
          <w:sz w:val="28"/>
          <w:szCs w:val="28"/>
        </w:rPr>
        <w:t xml:space="preserve"> к/н 4610160300:04:00</w:t>
      </w:r>
      <w:r>
        <w:rPr>
          <w:sz w:val="28"/>
          <w:szCs w:val="28"/>
        </w:rPr>
        <w:t xml:space="preserve">2:0092; </w:t>
      </w:r>
      <w:r w:rsidRPr="00381055">
        <w:rPr>
          <w:sz w:val="28"/>
          <w:szCs w:val="28"/>
        </w:rPr>
        <w:t xml:space="preserve">к/н 4610160300:04:002:0100) у м. Винники, присвоїти поштову адресу, а саме: вул. Галицька, 3-е (к/н 4610160300:04:002:0087; </w:t>
      </w:r>
      <w:bookmarkStart w:id="1" w:name="_GoBack"/>
      <w:bookmarkEnd w:id="1"/>
      <w:r w:rsidRPr="00381055">
        <w:rPr>
          <w:sz w:val="28"/>
          <w:szCs w:val="28"/>
        </w:rPr>
        <w:t xml:space="preserve">  к/н 4610160300:04:002:0048; к/н 4610160300:04:002:0092;  к/н 4610160300:04:002:0100) у м. Винники.</w:t>
      </w:r>
    </w:p>
    <w:p w14:paraId="2745429F" w14:textId="77777777" w:rsidR="00381055" w:rsidRPr="00381055" w:rsidRDefault="00381055" w:rsidP="00381055">
      <w:pPr>
        <w:ind w:right="-1"/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</w:t>
      </w:r>
      <w:r w:rsidRPr="00381055">
        <w:rPr>
          <w:sz w:val="28"/>
          <w:szCs w:val="28"/>
        </w:rPr>
        <w:tab/>
        <w:t>Зобов’язати ОК ЖБК «Львівідеалбуд»:</w:t>
      </w:r>
    </w:p>
    <w:p w14:paraId="27198DAD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.1.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1A5CFD5E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.2.</w:t>
      </w:r>
      <w:r w:rsidRPr="00381055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C70B89D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>4.3.</w:t>
      </w:r>
      <w:r w:rsidRPr="00381055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м.Винники.</w:t>
      </w:r>
    </w:p>
    <w:p w14:paraId="0B676B74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.4.</w:t>
      </w:r>
      <w:r w:rsidRPr="00381055">
        <w:rPr>
          <w:sz w:val="28"/>
          <w:szCs w:val="28"/>
        </w:rPr>
        <w:tab/>
        <w:t>Звернутись в</w:t>
      </w:r>
      <w:r w:rsidRPr="00381055">
        <w:rPr>
          <w:b/>
          <w:sz w:val="28"/>
          <w:szCs w:val="28"/>
        </w:rPr>
        <w:t xml:space="preserve"> </w:t>
      </w:r>
      <w:r w:rsidRPr="00381055">
        <w:rPr>
          <w:sz w:val="28"/>
          <w:szCs w:val="28"/>
        </w:rPr>
        <w:t>Департамент</w:t>
      </w:r>
      <w:r w:rsidRPr="00381055">
        <w:rPr>
          <w:b/>
          <w:sz w:val="28"/>
          <w:szCs w:val="28"/>
        </w:rPr>
        <w:t xml:space="preserve"> </w:t>
      </w:r>
      <w:r w:rsidRPr="00381055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199203E8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>4.5.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1AC88B1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.6.</w:t>
      </w:r>
      <w:r w:rsidRPr="00381055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2304A4A0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042C5C0E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4</w:t>
      </w:r>
      <w:r w:rsidRPr="00381055">
        <w:rPr>
          <w:sz w:val="28"/>
          <w:szCs w:val="28"/>
        </w:rPr>
        <w:t>.7.</w:t>
      </w:r>
      <w:r w:rsidRPr="00381055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4D434F7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>4.8.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4C00C431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</w:rPr>
        <w:t>5.</w:t>
      </w:r>
      <w:r w:rsidRPr="00381055">
        <w:rPr>
          <w:b/>
          <w:sz w:val="28"/>
          <w:szCs w:val="28"/>
        </w:rPr>
        <w:tab/>
      </w:r>
      <w:r w:rsidRPr="00381055">
        <w:rPr>
          <w:sz w:val="28"/>
          <w:szCs w:val="28"/>
        </w:rPr>
        <w:t xml:space="preserve">Роз’яснити ОК ЖБК «Львівідеалбуд», що будівельні роботи можна розпочинати тільки після отримання відповідних дозволів, згідно державних норм та правил. </w:t>
      </w:r>
    </w:p>
    <w:p w14:paraId="54736B2F" w14:textId="77777777" w:rsidR="00381055" w:rsidRPr="00381055" w:rsidRDefault="00381055" w:rsidP="00381055">
      <w:pPr>
        <w:jc w:val="both"/>
        <w:rPr>
          <w:sz w:val="28"/>
          <w:szCs w:val="28"/>
        </w:rPr>
      </w:pPr>
      <w:r w:rsidRPr="00381055">
        <w:rPr>
          <w:sz w:val="28"/>
          <w:szCs w:val="28"/>
          <w:lang w:val="ru-RU"/>
        </w:rPr>
        <w:t>6</w:t>
      </w:r>
      <w:r w:rsidRPr="00381055">
        <w:rPr>
          <w:sz w:val="28"/>
          <w:szCs w:val="28"/>
        </w:rPr>
        <w:t>.</w:t>
      </w:r>
      <w:r w:rsidRPr="0038105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E3CCAD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40300A8D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60233ECC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432D10E5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  <w:r w:rsidRPr="00381055">
        <w:rPr>
          <w:b/>
          <w:sz w:val="28"/>
          <w:szCs w:val="28"/>
        </w:rPr>
        <w:t>Міський  голова</w:t>
      </w:r>
      <w:r w:rsidRPr="00381055">
        <w:rPr>
          <w:b/>
          <w:sz w:val="28"/>
          <w:szCs w:val="28"/>
        </w:rPr>
        <w:tab/>
      </w:r>
      <w:r w:rsidRPr="00381055">
        <w:rPr>
          <w:b/>
          <w:sz w:val="28"/>
          <w:szCs w:val="28"/>
        </w:rPr>
        <w:tab/>
      </w:r>
      <w:r w:rsidRPr="00381055">
        <w:rPr>
          <w:b/>
          <w:sz w:val="28"/>
          <w:szCs w:val="28"/>
        </w:rPr>
        <w:tab/>
      </w:r>
      <w:r w:rsidRPr="00381055">
        <w:rPr>
          <w:b/>
          <w:sz w:val="28"/>
          <w:szCs w:val="28"/>
        </w:rPr>
        <w:tab/>
      </w:r>
      <w:r w:rsidRPr="00381055">
        <w:rPr>
          <w:b/>
          <w:sz w:val="28"/>
          <w:szCs w:val="28"/>
        </w:rPr>
        <w:tab/>
      </w:r>
      <w:r w:rsidRPr="00381055">
        <w:rPr>
          <w:b/>
          <w:sz w:val="28"/>
          <w:szCs w:val="28"/>
        </w:rPr>
        <w:tab/>
        <w:t xml:space="preserve">                    </w:t>
      </w:r>
      <w:r w:rsidRPr="00381055">
        <w:rPr>
          <w:b/>
          <w:sz w:val="28"/>
          <w:szCs w:val="28"/>
        </w:rPr>
        <w:tab/>
        <w:t xml:space="preserve">   </w:t>
      </w:r>
      <w:r w:rsidRPr="00381055">
        <w:rPr>
          <w:b/>
          <w:sz w:val="28"/>
          <w:szCs w:val="28"/>
        </w:rPr>
        <w:tab/>
        <w:t>В.Л.Квурт</w:t>
      </w:r>
      <w:r w:rsidRPr="00381055">
        <w:rPr>
          <w:b/>
          <w:sz w:val="28"/>
          <w:szCs w:val="28"/>
        </w:rPr>
        <w:tab/>
      </w:r>
    </w:p>
    <w:p w14:paraId="32EDF38A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6DA4C082" w14:textId="77777777" w:rsidR="00381055" w:rsidRPr="00381055" w:rsidRDefault="00381055" w:rsidP="00381055">
      <w:pPr>
        <w:jc w:val="both"/>
        <w:rPr>
          <w:b/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CE743E" w14:textId="77777777" w:rsidR="00C0732D" w:rsidRDefault="00C0732D">
      <w:r>
        <w:separator/>
      </w:r>
    </w:p>
  </w:endnote>
  <w:endnote w:type="continuationSeparator" w:id="0">
    <w:p w14:paraId="10FAFE57" w14:textId="77777777" w:rsidR="00C0732D" w:rsidRDefault="00C07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A2EC7B" w14:textId="77777777" w:rsidR="00C0732D" w:rsidRDefault="00C0732D">
      <w:r>
        <w:separator/>
      </w:r>
    </w:p>
  </w:footnote>
  <w:footnote w:type="continuationSeparator" w:id="0">
    <w:p w14:paraId="111E3A48" w14:textId="77777777" w:rsidR="00C0732D" w:rsidRDefault="00C073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105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0732D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51B2F-610F-4BF1-9407-CAF0DD27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2596</Words>
  <Characters>1480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2024-05-30T12:51:00Z</dcterms:modified>
</cp:coreProperties>
</file>