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електромереж кварталу індивідуальної забудови для учасників АТО в районі Кільцевої дороги м. Винники (будівництво)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AC2AB0" w14:textId="77777777" w:rsidR="00C731C7" w:rsidRPr="00C731C7" w:rsidRDefault="00C731C7" w:rsidP="00C731C7">
      <w:pPr>
        <w:ind w:firstLine="720"/>
        <w:rPr>
          <w:sz w:val="28"/>
          <w:szCs w:val="28"/>
        </w:rPr>
      </w:pPr>
      <w:r w:rsidRPr="00C731C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BEE57CF" w14:textId="77777777" w:rsidR="00C731C7" w:rsidRPr="00C731C7" w:rsidRDefault="00C731C7" w:rsidP="00C731C7">
      <w:pPr>
        <w:rPr>
          <w:sz w:val="28"/>
          <w:szCs w:val="28"/>
        </w:rPr>
      </w:pPr>
    </w:p>
    <w:p w14:paraId="01AB910C" w14:textId="77777777" w:rsidR="00C731C7" w:rsidRPr="00C731C7" w:rsidRDefault="00C731C7" w:rsidP="00C731C7">
      <w:pPr>
        <w:jc w:val="center"/>
        <w:rPr>
          <w:sz w:val="28"/>
          <w:szCs w:val="28"/>
        </w:rPr>
      </w:pPr>
      <w:r w:rsidRPr="00C731C7">
        <w:rPr>
          <w:sz w:val="28"/>
          <w:szCs w:val="28"/>
        </w:rPr>
        <w:t>ВИРІШИВ:</w:t>
      </w:r>
    </w:p>
    <w:p w14:paraId="2DE81BC1" w14:textId="77777777" w:rsidR="00C731C7" w:rsidRPr="00C731C7" w:rsidRDefault="00C731C7" w:rsidP="00C731C7">
      <w:pPr>
        <w:rPr>
          <w:sz w:val="28"/>
          <w:szCs w:val="28"/>
        </w:rPr>
      </w:pPr>
    </w:p>
    <w:p w14:paraId="3C7D7CE7" w14:textId="63136B38" w:rsidR="00C731C7" w:rsidRPr="00C731C7" w:rsidRDefault="00C731C7" w:rsidP="00C731C7">
      <w:pPr>
        <w:rPr>
          <w:sz w:val="28"/>
          <w:szCs w:val="28"/>
        </w:rPr>
      </w:pPr>
      <w:r w:rsidRPr="00C731C7">
        <w:rPr>
          <w:sz w:val="28"/>
          <w:szCs w:val="28"/>
        </w:rPr>
        <w:t>1.</w:t>
      </w:r>
      <w:r w:rsidRPr="00C731C7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будівництво електромереж кварталу індивідуальної забудови для учасників АТО в районі Кільцевої дороги м. Винники</w:t>
      </w:r>
      <w:r>
        <w:rPr>
          <w:sz w:val="28"/>
          <w:szCs w:val="28"/>
        </w:rPr>
        <w:t xml:space="preserve"> (будівництво)</w:t>
      </w:r>
      <w:r w:rsidRPr="00C731C7">
        <w:rPr>
          <w:sz w:val="28"/>
          <w:szCs w:val="28"/>
        </w:rPr>
        <w:t>.</w:t>
      </w:r>
    </w:p>
    <w:p w14:paraId="352D86D4" w14:textId="03E52374" w:rsidR="00C731C7" w:rsidRPr="00C731C7" w:rsidRDefault="00C731C7" w:rsidP="00C731C7">
      <w:pPr>
        <w:rPr>
          <w:sz w:val="28"/>
          <w:szCs w:val="28"/>
        </w:rPr>
      </w:pPr>
      <w:r w:rsidRPr="00C731C7">
        <w:rPr>
          <w:sz w:val="28"/>
          <w:szCs w:val="28"/>
        </w:rPr>
        <w:t>2.</w:t>
      </w:r>
      <w:r w:rsidRPr="00C731C7">
        <w:rPr>
          <w:sz w:val="28"/>
          <w:szCs w:val="28"/>
        </w:rPr>
        <w:tab/>
        <w:t>Доручити відділу містобудування виконати містобудівні умови та обмеження на будівництво електромереж кварталу індивідуальної забудови для учасників АТО в районі Кільцевої дороги м. Винники</w:t>
      </w:r>
      <w:r>
        <w:rPr>
          <w:sz w:val="28"/>
          <w:szCs w:val="28"/>
        </w:rPr>
        <w:t xml:space="preserve"> (будівництво</w:t>
      </w:r>
      <w:bookmarkStart w:id="1" w:name="_GoBack"/>
      <w:bookmarkEnd w:id="1"/>
      <w:r>
        <w:rPr>
          <w:sz w:val="28"/>
          <w:szCs w:val="28"/>
        </w:rPr>
        <w:t>)</w:t>
      </w:r>
      <w:r w:rsidRPr="00C731C7">
        <w:rPr>
          <w:sz w:val="28"/>
          <w:szCs w:val="28"/>
        </w:rPr>
        <w:t>.</w:t>
      </w:r>
    </w:p>
    <w:p w14:paraId="2E9A55D9" w14:textId="77777777" w:rsidR="00C731C7" w:rsidRPr="00C731C7" w:rsidRDefault="00C731C7" w:rsidP="00C731C7">
      <w:pPr>
        <w:rPr>
          <w:sz w:val="28"/>
          <w:szCs w:val="28"/>
        </w:rPr>
      </w:pPr>
      <w:r w:rsidRPr="00C731C7">
        <w:rPr>
          <w:sz w:val="28"/>
          <w:szCs w:val="28"/>
        </w:rPr>
        <w:t>3.</w:t>
      </w:r>
      <w:r w:rsidRPr="00C731C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71DC2FB5" w14:textId="77777777" w:rsidR="00C731C7" w:rsidRPr="00C731C7" w:rsidRDefault="00C731C7" w:rsidP="00C731C7">
      <w:pPr>
        <w:rPr>
          <w:sz w:val="28"/>
          <w:szCs w:val="28"/>
        </w:rPr>
      </w:pPr>
      <w:r w:rsidRPr="00C731C7">
        <w:rPr>
          <w:sz w:val="28"/>
          <w:szCs w:val="28"/>
        </w:rPr>
        <w:t>3.1.</w:t>
      </w:r>
      <w:r w:rsidRPr="00C731C7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271F36B4" w14:textId="77777777" w:rsidR="00C731C7" w:rsidRPr="00C731C7" w:rsidRDefault="00C731C7" w:rsidP="00C731C7">
      <w:pPr>
        <w:rPr>
          <w:sz w:val="28"/>
          <w:szCs w:val="28"/>
        </w:rPr>
      </w:pPr>
      <w:r w:rsidRPr="00C731C7">
        <w:rPr>
          <w:sz w:val="28"/>
          <w:szCs w:val="28"/>
        </w:rPr>
        <w:t>3.2.</w:t>
      </w:r>
      <w:r w:rsidRPr="00C731C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3826C48" w14:textId="77777777" w:rsidR="00C731C7" w:rsidRPr="00C731C7" w:rsidRDefault="00C731C7" w:rsidP="00C731C7">
      <w:pPr>
        <w:rPr>
          <w:sz w:val="28"/>
          <w:szCs w:val="28"/>
        </w:rPr>
      </w:pPr>
      <w:r w:rsidRPr="00C731C7">
        <w:rPr>
          <w:sz w:val="28"/>
          <w:szCs w:val="28"/>
        </w:rPr>
        <w:lastRenderedPageBreak/>
        <w:t>3.3.</w:t>
      </w:r>
      <w:r w:rsidRPr="00C731C7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6D80FEA3" w14:textId="77777777" w:rsidR="00C731C7" w:rsidRPr="00C731C7" w:rsidRDefault="00C731C7" w:rsidP="00C731C7">
      <w:pPr>
        <w:rPr>
          <w:sz w:val="28"/>
          <w:szCs w:val="28"/>
        </w:rPr>
      </w:pPr>
      <w:r w:rsidRPr="00C731C7">
        <w:rPr>
          <w:sz w:val="28"/>
          <w:szCs w:val="28"/>
        </w:rPr>
        <w:t>3.4.</w:t>
      </w:r>
      <w:r w:rsidRPr="00C731C7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8B5B66B" w14:textId="77777777" w:rsidR="00C731C7" w:rsidRPr="00C731C7" w:rsidRDefault="00C731C7" w:rsidP="00C731C7">
      <w:pPr>
        <w:rPr>
          <w:sz w:val="28"/>
          <w:szCs w:val="28"/>
        </w:rPr>
      </w:pPr>
      <w:r w:rsidRPr="00C731C7">
        <w:rPr>
          <w:sz w:val="28"/>
          <w:szCs w:val="28"/>
        </w:rPr>
        <w:t>3.5.</w:t>
      </w:r>
      <w:r w:rsidRPr="00C731C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E23DC72" w14:textId="77777777" w:rsidR="00C731C7" w:rsidRPr="00C731C7" w:rsidRDefault="00C731C7" w:rsidP="00C731C7">
      <w:pPr>
        <w:rPr>
          <w:sz w:val="28"/>
          <w:szCs w:val="28"/>
        </w:rPr>
      </w:pPr>
      <w:r w:rsidRPr="00C731C7">
        <w:rPr>
          <w:sz w:val="28"/>
          <w:szCs w:val="28"/>
        </w:rPr>
        <w:t>4.</w:t>
      </w:r>
      <w:r w:rsidRPr="00C731C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0CCD663" w14:textId="77777777" w:rsidR="00C731C7" w:rsidRPr="00C731C7" w:rsidRDefault="00C731C7" w:rsidP="00C731C7">
      <w:pPr>
        <w:rPr>
          <w:sz w:val="28"/>
          <w:szCs w:val="28"/>
        </w:rPr>
      </w:pPr>
    </w:p>
    <w:p w14:paraId="4D4946B1" w14:textId="77777777" w:rsidR="00C731C7" w:rsidRPr="00C731C7" w:rsidRDefault="00C731C7" w:rsidP="00C731C7">
      <w:pPr>
        <w:rPr>
          <w:sz w:val="28"/>
          <w:szCs w:val="28"/>
        </w:rPr>
      </w:pPr>
    </w:p>
    <w:p w14:paraId="0F29CD05" w14:textId="77777777" w:rsidR="00C731C7" w:rsidRPr="00C731C7" w:rsidRDefault="00C731C7" w:rsidP="00C731C7">
      <w:pPr>
        <w:rPr>
          <w:sz w:val="28"/>
          <w:szCs w:val="28"/>
        </w:rPr>
      </w:pPr>
    </w:p>
    <w:p w14:paraId="01C471E0" w14:textId="51AAFA27" w:rsidR="00213958" w:rsidRPr="006F2805" w:rsidRDefault="00C731C7" w:rsidP="00C731C7">
      <w:pPr>
        <w:rPr>
          <w:sz w:val="28"/>
          <w:szCs w:val="28"/>
        </w:rPr>
      </w:pPr>
      <w:r w:rsidRPr="00C731C7">
        <w:rPr>
          <w:sz w:val="28"/>
          <w:szCs w:val="28"/>
        </w:rPr>
        <w:t>Міський голова</w:t>
      </w:r>
      <w:r w:rsidRPr="00C731C7">
        <w:rPr>
          <w:sz w:val="28"/>
          <w:szCs w:val="28"/>
        </w:rPr>
        <w:tab/>
      </w:r>
      <w:r w:rsidRPr="00C731C7">
        <w:rPr>
          <w:sz w:val="28"/>
          <w:szCs w:val="28"/>
        </w:rPr>
        <w:tab/>
      </w:r>
      <w:r w:rsidRPr="00C731C7">
        <w:rPr>
          <w:sz w:val="28"/>
          <w:szCs w:val="28"/>
        </w:rPr>
        <w:tab/>
      </w:r>
      <w:r w:rsidRPr="00C731C7">
        <w:rPr>
          <w:sz w:val="28"/>
          <w:szCs w:val="28"/>
        </w:rPr>
        <w:tab/>
      </w:r>
      <w:r w:rsidRPr="00C731C7">
        <w:rPr>
          <w:sz w:val="28"/>
          <w:szCs w:val="28"/>
        </w:rPr>
        <w:tab/>
      </w:r>
      <w:r w:rsidRPr="00C731C7">
        <w:rPr>
          <w:sz w:val="28"/>
          <w:szCs w:val="28"/>
        </w:rPr>
        <w:tab/>
      </w:r>
      <w:r w:rsidRPr="00C731C7">
        <w:rPr>
          <w:sz w:val="28"/>
          <w:szCs w:val="28"/>
        </w:rPr>
        <w:tab/>
      </w:r>
      <w:r w:rsidRPr="00C731C7">
        <w:rPr>
          <w:sz w:val="28"/>
          <w:szCs w:val="28"/>
        </w:rPr>
        <w:tab/>
      </w:r>
      <w:r w:rsidRPr="00C731C7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5F721" w14:textId="77777777" w:rsidR="005A7938" w:rsidRDefault="005A7938">
      <w:r>
        <w:separator/>
      </w:r>
    </w:p>
  </w:endnote>
  <w:endnote w:type="continuationSeparator" w:id="0">
    <w:p w14:paraId="5C96524E" w14:textId="77777777" w:rsidR="005A7938" w:rsidRDefault="005A7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E83D85" w14:textId="77777777" w:rsidR="005A7938" w:rsidRDefault="005A7938">
      <w:r>
        <w:separator/>
      </w:r>
    </w:p>
  </w:footnote>
  <w:footnote w:type="continuationSeparator" w:id="0">
    <w:p w14:paraId="7B5CD994" w14:textId="77777777" w:rsidR="005A7938" w:rsidRDefault="005A7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793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31C7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08CCC-52BD-4423-9D9F-C44E464B3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1429</Words>
  <Characters>816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2024-06-06T09:26:00Z</dcterms:modified>
</cp:coreProperties>
</file>