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тарифів на послуги   із  збирання, зберігання, вивезення   та захоронення твердих побутових відходів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BDFCCA" w14:textId="77777777" w:rsidR="007C39ED" w:rsidRPr="007C39ED" w:rsidRDefault="007C39ED" w:rsidP="007C39ED">
      <w:pPr>
        <w:ind w:firstLine="720"/>
        <w:jc w:val="both"/>
        <w:rPr>
          <w:sz w:val="28"/>
          <w:szCs w:val="28"/>
        </w:rPr>
      </w:pPr>
      <w:r w:rsidRPr="007C39ED">
        <w:rPr>
          <w:sz w:val="28"/>
          <w:szCs w:val="28"/>
        </w:rPr>
        <w:t>Беручи до уваги лист ТзОВ «Спецавтотранс - Львів» вх. № 2277/04-20/18 від 28.10.2019 року про погодження тарифів на послуги із збирання, зберігання, вивезення та захоронення твердих побутових відходів, які надаються ТзОВ «Спецавтотранс - Львів», з метою підвищення якості надання послуг, стабілізації фінансово-економічного стану підприємства та враховуючи зростання вартості захоронення твердих побутових відходів, а також зміною всіх складових, які формують собівартість даної послуги, відповідно до Постанови Кабінету Міністрів України від 26.07.2006 року №1010 «Про затвердження Порядку формування тарифів на послуги з вивезення побутових відходів», керуючись Законами України «Про відходи», «Про житлово-комунальні послуги», «Про місцеве самоврядування в Україні», виконавчий комітет Винниківської міської ради</w:t>
      </w:r>
    </w:p>
    <w:p w14:paraId="4C9780D0" w14:textId="77777777" w:rsidR="007C39ED" w:rsidRPr="007C39ED" w:rsidRDefault="007C39ED" w:rsidP="007C39ED">
      <w:pPr>
        <w:jc w:val="both"/>
        <w:rPr>
          <w:sz w:val="28"/>
          <w:szCs w:val="28"/>
        </w:rPr>
      </w:pPr>
    </w:p>
    <w:p w14:paraId="6B358493" w14:textId="77777777" w:rsidR="007C39ED" w:rsidRPr="007C39ED" w:rsidRDefault="007C39ED" w:rsidP="007C39ED">
      <w:pPr>
        <w:jc w:val="center"/>
        <w:rPr>
          <w:sz w:val="28"/>
          <w:szCs w:val="28"/>
        </w:rPr>
      </w:pPr>
      <w:r w:rsidRPr="007C39ED">
        <w:rPr>
          <w:sz w:val="28"/>
          <w:szCs w:val="28"/>
        </w:rPr>
        <w:t>вирішив:</w:t>
      </w:r>
    </w:p>
    <w:p w14:paraId="7F2BF382" w14:textId="77777777" w:rsidR="007C39ED" w:rsidRPr="007C39ED" w:rsidRDefault="007C39ED" w:rsidP="007C39ED">
      <w:pPr>
        <w:jc w:val="both"/>
        <w:rPr>
          <w:sz w:val="28"/>
          <w:szCs w:val="28"/>
        </w:rPr>
      </w:pPr>
    </w:p>
    <w:p w14:paraId="5429C906" w14:textId="3CBD7960" w:rsidR="007C39ED" w:rsidRDefault="007C39ED" w:rsidP="007C39ED">
      <w:pPr>
        <w:jc w:val="both"/>
        <w:rPr>
          <w:sz w:val="28"/>
          <w:szCs w:val="28"/>
        </w:rPr>
      </w:pPr>
      <w:r w:rsidRPr="007C39ED">
        <w:rPr>
          <w:sz w:val="28"/>
          <w:szCs w:val="28"/>
        </w:rPr>
        <w:t>1.</w:t>
      </w:r>
      <w:r w:rsidRPr="007C39ED">
        <w:rPr>
          <w:sz w:val="28"/>
          <w:szCs w:val="28"/>
        </w:rPr>
        <w:tab/>
        <w:t>Затвердити тарифи для ТзОВ «Спецавтотранс - Львів» на послуги із збирання, зберігання, вивезення та захоронення твердих побутових відходів згідно додатку 1 до даного рішення.</w:t>
      </w:r>
    </w:p>
    <w:p w14:paraId="4BE632EA" w14:textId="77777777" w:rsidR="007C39ED" w:rsidRPr="007C39ED" w:rsidRDefault="007C39ED" w:rsidP="007C39ED">
      <w:pPr>
        <w:jc w:val="both"/>
        <w:rPr>
          <w:sz w:val="28"/>
          <w:szCs w:val="28"/>
        </w:rPr>
      </w:pPr>
    </w:p>
    <w:p w14:paraId="6211BC53" w14:textId="3E22E743" w:rsidR="007C39ED" w:rsidRDefault="007C39ED" w:rsidP="007C39ED">
      <w:pPr>
        <w:jc w:val="both"/>
        <w:rPr>
          <w:sz w:val="28"/>
          <w:szCs w:val="28"/>
        </w:rPr>
      </w:pPr>
      <w:r w:rsidRPr="007C39ED">
        <w:rPr>
          <w:sz w:val="28"/>
          <w:szCs w:val="28"/>
        </w:rPr>
        <w:t>2.</w:t>
      </w:r>
      <w:r w:rsidRPr="007C39ED">
        <w:rPr>
          <w:sz w:val="28"/>
          <w:szCs w:val="28"/>
        </w:rPr>
        <w:tab/>
        <w:t>Дане рішення підлягає оприлюдненню у засобах масової інф</w:t>
      </w:r>
      <w:r>
        <w:rPr>
          <w:sz w:val="28"/>
          <w:szCs w:val="28"/>
        </w:rPr>
        <w:t xml:space="preserve">ормації та вступає в дію з  </w:t>
      </w:r>
      <w:r w:rsidRPr="007C39ED">
        <w:rPr>
          <w:sz w:val="28"/>
          <w:szCs w:val="28"/>
        </w:rPr>
        <w:t xml:space="preserve">01.01.2020 р. </w:t>
      </w:r>
    </w:p>
    <w:p w14:paraId="7EC1027E" w14:textId="77777777" w:rsidR="007C39ED" w:rsidRPr="007C39ED" w:rsidRDefault="007C39ED" w:rsidP="007C39ED">
      <w:pPr>
        <w:jc w:val="both"/>
        <w:rPr>
          <w:sz w:val="28"/>
          <w:szCs w:val="28"/>
        </w:rPr>
      </w:pPr>
    </w:p>
    <w:p w14:paraId="5D72B17D" w14:textId="77777777" w:rsidR="007C39ED" w:rsidRPr="007C39ED" w:rsidRDefault="007C39ED" w:rsidP="007C39ED">
      <w:pPr>
        <w:jc w:val="both"/>
        <w:rPr>
          <w:sz w:val="28"/>
          <w:szCs w:val="28"/>
        </w:rPr>
      </w:pPr>
      <w:r w:rsidRPr="007C39ED">
        <w:rPr>
          <w:sz w:val="28"/>
          <w:szCs w:val="28"/>
        </w:rPr>
        <w:t>3.</w:t>
      </w:r>
      <w:r w:rsidRPr="007C39ED">
        <w:rPr>
          <w:sz w:val="28"/>
          <w:szCs w:val="28"/>
        </w:rPr>
        <w:tab/>
        <w:t>Визнати таким, що втратило чинність Рішення виконавчого комітету Винниківської міської ради № 349 від 24.11.2017 року «Про затвердження тарифу на послуги з вивезення твердих  побутових відходів» з 31.12.2019 року.</w:t>
      </w:r>
    </w:p>
    <w:p w14:paraId="140FF37C" w14:textId="77777777" w:rsidR="007C39ED" w:rsidRPr="007C39ED" w:rsidRDefault="007C39ED" w:rsidP="007C39ED">
      <w:pPr>
        <w:jc w:val="both"/>
        <w:rPr>
          <w:sz w:val="28"/>
          <w:szCs w:val="28"/>
        </w:rPr>
      </w:pPr>
      <w:r w:rsidRPr="007C39ED">
        <w:rPr>
          <w:sz w:val="28"/>
          <w:szCs w:val="28"/>
        </w:rPr>
        <w:lastRenderedPageBreak/>
        <w:t>4.</w:t>
      </w:r>
      <w:r w:rsidRPr="007C39E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42FCA52D" w14:textId="77777777" w:rsidR="007C39ED" w:rsidRPr="007C39ED" w:rsidRDefault="007C39ED" w:rsidP="007C39ED">
      <w:pPr>
        <w:jc w:val="both"/>
        <w:rPr>
          <w:sz w:val="28"/>
          <w:szCs w:val="28"/>
        </w:rPr>
      </w:pPr>
    </w:p>
    <w:p w14:paraId="715993F9" w14:textId="77777777" w:rsidR="007C39ED" w:rsidRPr="007C39ED" w:rsidRDefault="007C39ED" w:rsidP="007C39ED">
      <w:pPr>
        <w:jc w:val="both"/>
        <w:rPr>
          <w:sz w:val="28"/>
          <w:szCs w:val="28"/>
        </w:rPr>
      </w:pPr>
    </w:p>
    <w:p w14:paraId="148EB57D" w14:textId="77777777" w:rsidR="007C39ED" w:rsidRPr="007C39ED" w:rsidRDefault="007C39ED" w:rsidP="007C39ED">
      <w:pPr>
        <w:jc w:val="both"/>
        <w:rPr>
          <w:sz w:val="28"/>
          <w:szCs w:val="28"/>
        </w:rPr>
      </w:pPr>
    </w:p>
    <w:p w14:paraId="41D543F8" w14:textId="77777777" w:rsidR="007C39ED" w:rsidRPr="007C39ED" w:rsidRDefault="007C39ED" w:rsidP="007C39ED">
      <w:pPr>
        <w:jc w:val="both"/>
        <w:rPr>
          <w:sz w:val="28"/>
          <w:szCs w:val="28"/>
        </w:rPr>
      </w:pPr>
    </w:p>
    <w:p w14:paraId="2D9D467B" w14:textId="256C4742" w:rsidR="007C39ED" w:rsidRPr="007C39ED" w:rsidRDefault="007C39ED" w:rsidP="007C39ED">
      <w:pPr>
        <w:jc w:val="both"/>
        <w:rPr>
          <w:sz w:val="28"/>
          <w:szCs w:val="28"/>
        </w:rPr>
      </w:pPr>
      <w:r w:rsidRPr="007C39ED">
        <w:rPr>
          <w:sz w:val="28"/>
          <w:szCs w:val="28"/>
        </w:rPr>
        <w:t xml:space="preserve">Міський голова                      </w:t>
      </w:r>
      <w:r>
        <w:rPr>
          <w:sz w:val="28"/>
          <w:szCs w:val="28"/>
        </w:rPr>
        <w:t xml:space="preserve">        </w:t>
      </w:r>
      <w:bookmarkStart w:id="1" w:name="_GoBack"/>
      <w:bookmarkEnd w:id="1"/>
      <w:r w:rsidRPr="007C39ED">
        <w:rPr>
          <w:sz w:val="28"/>
          <w:szCs w:val="28"/>
        </w:rPr>
        <w:t xml:space="preserve">                                                              В. Квурт</w:t>
      </w:r>
    </w:p>
    <w:p w14:paraId="05A597CE" w14:textId="77777777" w:rsidR="007C39ED" w:rsidRPr="007C39ED" w:rsidRDefault="007C39ED" w:rsidP="007C39ED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7C39E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67FA9" w14:textId="77777777" w:rsidR="00ED5B24" w:rsidRDefault="00ED5B24">
      <w:r>
        <w:separator/>
      </w:r>
    </w:p>
  </w:endnote>
  <w:endnote w:type="continuationSeparator" w:id="0">
    <w:p w14:paraId="4167BF65" w14:textId="77777777" w:rsidR="00ED5B24" w:rsidRDefault="00ED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2F5C9" w14:textId="77777777" w:rsidR="00ED5B24" w:rsidRDefault="00ED5B24">
      <w:r>
        <w:separator/>
      </w:r>
    </w:p>
  </w:footnote>
  <w:footnote w:type="continuationSeparator" w:id="0">
    <w:p w14:paraId="59AEBE22" w14:textId="77777777" w:rsidR="00ED5B24" w:rsidRDefault="00ED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39E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5B2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86E9F-FC54-4C2E-83C7-B19F067F8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2024-06-05T11:31:00Z</dcterms:modified>
</cp:coreProperties>
</file>