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будівництво багатоквартирного житлового будинку з вбудованими нежитловими приміщеннями по вул. Лисика (к/н 4610160300:04:003:0059; к/н 4610160300:04:003:0042;   к/н 4610160300:04:003:0040)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6B265C" w14:textId="77777777" w:rsidR="00C90660" w:rsidRPr="00C90660" w:rsidRDefault="00C90660" w:rsidP="00C90660">
      <w:pPr>
        <w:ind w:firstLine="708"/>
        <w:jc w:val="both"/>
        <w:rPr>
          <w:sz w:val="28"/>
          <w:szCs w:val="28"/>
        </w:rPr>
      </w:pPr>
      <w:r w:rsidRPr="00C9066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C90660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C90660">
        <w:rPr>
          <w:sz w:val="28"/>
          <w:szCs w:val="28"/>
        </w:rPr>
        <w:t>», розглянувши заяву директора ТзОВ «УКБ Винники» п. Зуб Г.В., беручи до уваги Витяги з Державного реєстру речових прав на нерухоме майно про реєстрацію іншого речового права (і.н.в. 169190036 від 04.06.2019р., і.н.в. 1125511673 від 29.05.2018р.), Витяг з Державного реєстру речових прав на нерухоме майно про реєстрацію права власності (і.н.в. 162990707 від 10.04.2019р.), довідку ОКП «БТІ та ЕО» від 20.12.2019р. №Юр2/1032, Містобудівний розрахунок з техніко-економічними показниками, виконком Винниківської міської ради -</w:t>
      </w:r>
    </w:p>
    <w:p w14:paraId="67AB7F0C" w14:textId="77777777" w:rsidR="00C90660" w:rsidRPr="00C90660" w:rsidRDefault="00C90660" w:rsidP="00C90660">
      <w:pPr>
        <w:ind w:firstLine="708"/>
        <w:jc w:val="both"/>
        <w:rPr>
          <w:sz w:val="28"/>
          <w:szCs w:val="28"/>
        </w:rPr>
      </w:pPr>
      <w:r w:rsidRPr="00C90660">
        <w:rPr>
          <w:sz w:val="28"/>
          <w:szCs w:val="28"/>
        </w:rPr>
        <w:t xml:space="preserve"> </w:t>
      </w:r>
    </w:p>
    <w:p w14:paraId="3935D137" w14:textId="77777777" w:rsidR="00C90660" w:rsidRPr="00C90660" w:rsidRDefault="00C90660" w:rsidP="00C90660">
      <w:pPr>
        <w:ind w:firstLine="708"/>
        <w:jc w:val="center"/>
        <w:rPr>
          <w:b/>
          <w:sz w:val="28"/>
          <w:szCs w:val="28"/>
        </w:rPr>
      </w:pPr>
      <w:r w:rsidRPr="00C90660">
        <w:rPr>
          <w:b/>
          <w:sz w:val="28"/>
          <w:szCs w:val="28"/>
        </w:rPr>
        <w:t>ВИРІШИВ:</w:t>
      </w:r>
    </w:p>
    <w:p w14:paraId="60A80D5C" w14:textId="77777777" w:rsidR="00C90660" w:rsidRPr="00C90660" w:rsidRDefault="00C90660" w:rsidP="00C90660">
      <w:pPr>
        <w:jc w:val="both"/>
        <w:rPr>
          <w:b/>
          <w:sz w:val="28"/>
          <w:szCs w:val="28"/>
        </w:rPr>
      </w:pPr>
    </w:p>
    <w:p w14:paraId="2A156F38" w14:textId="77777777" w:rsidR="00C90660" w:rsidRPr="00C90660" w:rsidRDefault="00C90660" w:rsidP="00C90660">
      <w:pPr>
        <w:jc w:val="both"/>
        <w:rPr>
          <w:b/>
          <w:sz w:val="28"/>
          <w:szCs w:val="28"/>
        </w:rPr>
      </w:pPr>
    </w:p>
    <w:p w14:paraId="1358874C" w14:textId="1C9D384F" w:rsidR="00C90660" w:rsidRPr="00C90660" w:rsidRDefault="00C90660" w:rsidP="00C90660">
      <w:pPr>
        <w:ind w:right="-1"/>
        <w:jc w:val="both"/>
        <w:rPr>
          <w:b/>
          <w:sz w:val="28"/>
          <w:szCs w:val="28"/>
        </w:rPr>
      </w:pPr>
      <w:r w:rsidRPr="00C90660">
        <w:rPr>
          <w:sz w:val="28"/>
          <w:szCs w:val="28"/>
        </w:rPr>
        <w:t>1.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>Надати</w:t>
      </w:r>
      <w:r w:rsidRPr="00C90660">
        <w:rPr>
          <w:b/>
          <w:sz w:val="28"/>
          <w:szCs w:val="28"/>
        </w:rPr>
        <w:t xml:space="preserve"> </w:t>
      </w:r>
      <w:r w:rsidRPr="00C90660">
        <w:rPr>
          <w:sz w:val="28"/>
          <w:szCs w:val="28"/>
        </w:rPr>
        <w:t xml:space="preserve">ТзОВ «УКБ Винники» містобудівні умови та обмеження на проектування та будівництво </w:t>
      </w:r>
      <w:r w:rsidRPr="00C90660">
        <w:rPr>
          <w:sz w:val="28"/>
          <w:szCs w:val="28"/>
          <w:lang w:val="ru-RU"/>
        </w:rPr>
        <w:t>багатоквартирного житлового будинку</w:t>
      </w:r>
      <w:r w:rsidRPr="00C90660">
        <w:rPr>
          <w:sz w:val="28"/>
          <w:szCs w:val="28"/>
        </w:rPr>
        <w:t xml:space="preserve"> </w:t>
      </w:r>
      <w:r w:rsidRPr="00C90660">
        <w:rPr>
          <w:sz w:val="28"/>
          <w:szCs w:val="28"/>
          <w:lang w:val="ru-RU"/>
        </w:rPr>
        <w:t>з</w:t>
      </w:r>
      <w:r w:rsidRPr="00C90660">
        <w:rPr>
          <w:sz w:val="28"/>
          <w:szCs w:val="28"/>
        </w:rPr>
        <w:t xml:space="preserve"> </w:t>
      </w:r>
      <w:r w:rsidRPr="00C90660">
        <w:rPr>
          <w:sz w:val="28"/>
          <w:szCs w:val="28"/>
          <w:lang w:val="ru-RU"/>
        </w:rPr>
        <w:t>вбудованим</w:t>
      </w:r>
      <w:r w:rsidRPr="00C90660">
        <w:rPr>
          <w:sz w:val="28"/>
          <w:szCs w:val="28"/>
        </w:rPr>
        <w:t>и</w:t>
      </w:r>
      <w:r w:rsidRPr="00C90660">
        <w:rPr>
          <w:sz w:val="28"/>
          <w:szCs w:val="28"/>
          <w:lang w:val="ru-RU"/>
        </w:rPr>
        <w:t xml:space="preserve"> </w:t>
      </w:r>
      <w:r w:rsidRPr="00C90660">
        <w:rPr>
          <w:sz w:val="28"/>
          <w:szCs w:val="28"/>
        </w:rPr>
        <w:t>нежитловими приміщеннями</w:t>
      </w:r>
      <w:r w:rsidRPr="00C90660">
        <w:rPr>
          <w:sz w:val="28"/>
          <w:szCs w:val="28"/>
          <w:lang w:val="ru-RU"/>
        </w:rPr>
        <w:t xml:space="preserve"> </w:t>
      </w:r>
      <w:r w:rsidRPr="00C90660">
        <w:rPr>
          <w:sz w:val="28"/>
          <w:szCs w:val="28"/>
        </w:rPr>
        <w:t xml:space="preserve">по вул. Лисика (к/н </w:t>
      </w:r>
      <w:r w:rsidRPr="00C90660">
        <w:rPr>
          <w:sz w:val="28"/>
          <w:szCs w:val="28"/>
        </w:rPr>
        <w:lastRenderedPageBreak/>
        <w:t>4610160300:04:003:0059; к/н 4610160300:04:003:0042; к/н 4610160300:04:003:0040) у м. Винники.</w:t>
      </w:r>
    </w:p>
    <w:p w14:paraId="464B1AD1" w14:textId="77777777" w:rsidR="00C90660" w:rsidRPr="00C90660" w:rsidRDefault="00C90660" w:rsidP="00C90660">
      <w:pPr>
        <w:ind w:right="-1"/>
        <w:jc w:val="both"/>
        <w:rPr>
          <w:sz w:val="28"/>
          <w:szCs w:val="28"/>
        </w:rPr>
      </w:pPr>
      <w:r w:rsidRPr="00C90660">
        <w:rPr>
          <w:sz w:val="28"/>
          <w:szCs w:val="28"/>
        </w:rPr>
        <w:t>2.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>Доручити відділу містобудування виконати</w:t>
      </w:r>
      <w:r w:rsidRPr="00C90660">
        <w:rPr>
          <w:b/>
          <w:sz w:val="28"/>
          <w:szCs w:val="28"/>
        </w:rPr>
        <w:t xml:space="preserve"> </w:t>
      </w:r>
      <w:r w:rsidRPr="00C90660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будинку з вбудованими нежитловими приміщеннями по вул. Лисика (к/н 4610160300:04:003:0059; к/н 4610160300:04:003:0042; к/н 4610160300:04:003:0040) у м. Винники. </w:t>
      </w:r>
    </w:p>
    <w:p w14:paraId="4A50A435" w14:textId="59E6F58B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3.</w:t>
      </w:r>
      <w:r w:rsidRPr="00C90660">
        <w:rPr>
          <w:sz w:val="28"/>
          <w:szCs w:val="28"/>
        </w:rPr>
        <w:tab/>
        <w:t>Багатоквартирному житловому будинку, який проектується на земельних ділянках на вул. Лисика (к/н 4610160300:04:003:00</w:t>
      </w:r>
      <w:r>
        <w:rPr>
          <w:sz w:val="28"/>
          <w:szCs w:val="28"/>
        </w:rPr>
        <w:t>59; к/н 4610160300:04:003:0042;</w:t>
      </w:r>
      <w:r w:rsidRPr="00C90660">
        <w:rPr>
          <w:sz w:val="28"/>
          <w:szCs w:val="28"/>
        </w:rPr>
        <w:t xml:space="preserve"> к/н 4610160300:04:003:0040) у м. Винники, присвоїти поштову адресу, а саме: вул. Лисика, 1-а (к/н 4610160300:04:003:0059; к/н 4610160300:04:003:0042;    к/н 4610160300:04:003:0040) у м. Винники.</w:t>
      </w:r>
    </w:p>
    <w:p w14:paraId="487DB25C" w14:textId="77777777" w:rsidR="00C90660" w:rsidRPr="00C90660" w:rsidRDefault="00C90660" w:rsidP="00C90660">
      <w:pPr>
        <w:ind w:right="-1"/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</w:t>
      </w:r>
      <w:r w:rsidRPr="00C90660">
        <w:rPr>
          <w:sz w:val="28"/>
          <w:szCs w:val="28"/>
        </w:rPr>
        <w:tab/>
        <w:t>Зобов’язати ТзОВ «УКБ Винники»:</w:t>
      </w:r>
    </w:p>
    <w:p w14:paraId="193061DE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4.1.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0275172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4.2.</w:t>
      </w:r>
      <w:r w:rsidRPr="00C90660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2F6C6D6A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4.3.</w:t>
      </w:r>
      <w:r w:rsidRPr="00C90660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6DAE3DAB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4.4.</w:t>
      </w:r>
      <w:r w:rsidRPr="00C90660">
        <w:rPr>
          <w:sz w:val="28"/>
          <w:szCs w:val="28"/>
        </w:rPr>
        <w:tab/>
        <w:t>Звернутись в</w:t>
      </w:r>
      <w:r w:rsidRPr="00C90660">
        <w:rPr>
          <w:b/>
          <w:sz w:val="28"/>
          <w:szCs w:val="28"/>
        </w:rPr>
        <w:t xml:space="preserve"> </w:t>
      </w:r>
      <w:r w:rsidRPr="00C90660">
        <w:rPr>
          <w:sz w:val="28"/>
          <w:szCs w:val="28"/>
        </w:rPr>
        <w:t>Департамент</w:t>
      </w:r>
      <w:r w:rsidRPr="00C90660">
        <w:rPr>
          <w:b/>
          <w:sz w:val="28"/>
          <w:szCs w:val="28"/>
        </w:rPr>
        <w:t xml:space="preserve"> </w:t>
      </w:r>
      <w:r w:rsidRPr="00C90660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080B1DF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4.5.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74348F73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4.6.</w:t>
      </w:r>
      <w:r w:rsidRPr="00C90660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F702E02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2DA1C6B0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4.7.</w:t>
      </w:r>
      <w:r w:rsidRPr="00C90660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2501E1D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4.8.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69FFFA6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5.</w:t>
      </w:r>
      <w:r w:rsidRPr="00C90660">
        <w:rPr>
          <w:b/>
          <w:sz w:val="28"/>
          <w:szCs w:val="28"/>
        </w:rPr>
        <w:tab/>
      </w:r>
      <w:r w:rsidRPr="00C90660">
        <w:rPr>
          <w:sz w:val="28"/>
          <w:szCs w:val="28"/>
        </w:rPr>
        <w:t xml:space="preserve">Роз’яснити ТзОВ «УКБ Винники», що будівельні роботи можна розпочинати тільки після отримання відповідних дозволів, згідно державних норм та правил. </w:t>
      </w:r>
    </w:p>
    <w:p w14:paraId="031F573A" w14:textId="77777777" w:rsidR="00C90660" w:rsidRPr="00C90660" w:rsidRDefault="00C90660" w:rsidP="00C90660">
      <w:pPr>
        <w:jc w:val="both"/>
        <w:rPr>
          <w:sz w:val="28"/>
          <w:szCs w:val="28"/>
        </w:rPr>
      </w:pPr>
      <w:r w:rsidRPr="00C90660">
        <w:rPr>
          <w:sz w:val="28"/>
          <w:szCs w:val="28"/>
        </w:rPr>
        <w:t>6.</w:t>
      </w:r>
      <w:r w:rsidRPr="00C906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4621054" w14:textId="77777777" w:rsidR="00C90660" w:rsidRPr="00C90660" w:rsidRDefault="00C90660" w:rsidP="00C90660">
      <w:pPr>
        <w:jc w:val="both"/>
        <w:rPr>
          <w:b/>
          <w:sz w:val="28"/>
          <w:szCs w:val="28"/>
        </w:rPr>
      </w:pPr>
    </w:p>
    <w:p w14:paraId="21195291" w14:textId="77777777" w:rsidR="00C90660" w:rsidRPr="00C90660" w:rsidRDefault="00C90660" w:rsidP="00C90660">
      <w:pPr>
        <w:jc w:val="both"/>
        <w:rPr>
          <w:b/>
          <w:sz w:val="28"/>
          <w:szCs w:val="28"/>
        </w:rPr>
      </w:pPr>
    </w:p>
    <w:p w14:paraId="11D2E58B" w14:textId="6936C5AF" w:rsidR="00C90660" w:rsidRPr="00C90660" w:rsidRDefault="00C90660" w:rsidP="00C90660">
      <w:pPr>
        <w:jc w:val="both"/>
        <w:rPr>
          <w:b/>
          <w:szCs w:val="24"/>
        </w:rPr>
      </w:pPr>
      <w:r w:rsidRPr="00C90660">
        <w:rPr>
          <w:b/>
          <w:sz w:val="28"/>
          <w:szCs w:val="28"/>
        </w:rPr>
        <w:t>Місь</w:t>
      </w:r>
      <w:r>
        <w:rPr>
          <w:b/>
          <w:sz w:val="28"/>
          <w:szCs w:val="28"/>
        </w:rPr>
        <w:t>кий 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Pr="00C90660">
        <w:rPr>
          <w:b/>
          <w:sz w:val="28"/>
          <w:szCs w:val="28"/>
        </w:rPr>
        <w:t xml:space="preserve">     </w:t>
      </w:r>
      <w:r w:rsidRPr="00C90660">
        <w:rPr>
          <w:b/>
          <w:sz w:val="28"/>
          <w:szCs w:val="28"/>
        </w:rPr>
        <w:tab/>
        <w:t xml:space="preserve">   </w:t>
      </w:r>
      <w:r w:rsidRPr="00C90660">
        <w:rPr>
          <w:b/>
          <w:sz w:val="28"/>
          <w:szCs w:val="28"/>
        </w:rPr>
        <w:tab/>
        <w:t>В.Л.Квурт</w:t>
      </w:r>
      <w:r w:rsidRPr="00C90660">
        <w:rPr>
          <w:b/>
          <w:szCs w:val="24"/>
        </w:rPr>
        <w:tab/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E2B48" w14:textId="77777777" w:rsidR="00A61348" w:rsidRDefault="00A61348">
      <w:r>
        <w:separator/>
      </w:r>
    </w:p>
  </w:endnote>
  <w:endnote w:type="continuationSeparator" w:id="0">
    <w:p w14:paraId="410749B2" w14:textId="77777777" w:rsidR="00A61348" w:rsidRDefault="00A6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FEF5C" w14:textId="77777777" w:rsidR="00A61348" w:rsidRDefault="00A61348">
      <w:r>
        <w:separator/>
      </w:r>
    </w:p>
  </w:footnote>
  <w:footnote w:type="continuationSeparator" w:id="0">
    <w:p w14:paraId="1DD15ECD" w14:textId="77777777" w:rsidR="00A61348" w:rsidRDefault="00A61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34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0660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99A02-4F41-4805-880D-4536C95B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2552</Words>
  <Characters>1456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2024-06-03T12:24:00Z</dcterms:modified>
</cp:coreProperties>
</file>