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                                  Винниківської міської ради №48 від 22.02.2019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1D7803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Керуючись Законом України «Про місцеве самоврядування в Україні», Регламентом виконавчого комітету Винниківської міської ради, беручи до уваги рішення Винниківської міської ради №1167 від 20.12.2017 року «Про затвердження структури виконавчих органів Винниківської міської ради, загальної чисельності апарату та її виконавчих органів», виконавчий комітет Винниківської міської ради</w:t>
      </w:r>
    </w:p>
    <w:p w14:paraId="3491F497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</w:p>
    <w:p w14:paraId="5E61151A" w14:textId="77777777" w:rsidR="002F7D07" w:rsidRPr="002F7D07" w:rsidRDefault="002F7D07" w:rsidP="002F7D07">
      <w:pPr>
        <w:shd w:val="clear" w:color="auto" w:fill="FFFFFF"/>
        <w:ind w:left="60" w:right="60" w:firstLine="705"/>
        <w:jc w:val="center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вирішив:</w:t>
      </w:r>
    </w:p>
    <w:p w14:paraId="4D7374E4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</w:p>
    <w:p w14:paraId="61581EA0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 xml:space="preserve">1. Внести зміни у рішення Виконавчого комітету Винниківської міської ради №48 від 22.02.2019р. «Про внесення змін у рішення виконавчого комітету Винниківської міської ради №36 від 12.02.2016 року «Про внесення змін у рішення виконавчого комітету Винниківської міської ради № 306 від 11.12.2016 року «Про утворення комісій Винниківської міської ради та затвердження Положень про комісії», а саме </w:t>
      </w:r>
      <w:r w:rsidRPr="002F7D07">
        <w:rPr>
          <w:b/>
          <w:color w:val="000000"/>
          <w:sz w:val="28"/>
          <w:szCs w:val="28"/>
          <w:lang w:eastAsia="en-US"/>
        </w:rPr>
        <w:t>підпункт 1.1. викласти у наступній редакції:</w:t>
      </w:r>
    </w:p>
    <w:p w14:paraId="0C9BCB20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Утворити міжвідомчу комісію при виконавчому комітеті Винниківської міської ради у складі:</w:t>
      </w:r>
    </w:p>
    <w:p w14:paraId="4FCC4CC9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6BAAA3C4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Начальник відділу містобудування– заступник голови комісії;</w:t>
      </w:r>
    </w:p>
    <w:p w14:paraId="0C5993DD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Головний спеціаліст-архітектор – секретар комісії;</w:t>
      </w:r>
    </w:p>
    <w:p w14:paraId="638A29EC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Начальник відділу комунального господарства;</w:t>
      </w:r>
    </w:p>
    <w:p w14:paraId="46773C1E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Головний спеціаліст відділу комунального господарства;</w:t>
      </w:r>
    </w:p>
    <w:p w14:paraId="674A2EA0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sz w:val="28"/>
          <w:szCs w:val="28"/>
          <w:lang w:val="en-US" w:eastAsia="en-US"/>
        </w:rPr>
      </w:pPr>
      <w:r w:rsidRPr="002F7D07">
        <w:rPr>
          <w:color w:val="000000"/>
          <w:sz w:val="28"/>
          <w:szCs w:val="28"/>
          <w:lang w:eastAsia="en-US"/>
        </w:rPr>
        <w:t>Директор ВКП «Добробут» ;</w:t>
      </w:r>
    </w:p>
    <w:p w14:paraId="23EBA743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sz w:val="28"/>
          <w:szCs w:val="28"/>
          <w:lang w:val="en-US" w:eastAsia="en-US"/>
        </w:rPr>
      </w:pPr>
      <w:r w:rsidRPr="002F7D07">
        <w:rPr>
          <w:color w:val="000000"/>
          <w:sz w:val="28"/>
          <w:szCs w:val="28"/>
          <w:lang w:eastAsia="en-US"/>
        </w:rPr>
        <w:t>Директор МКП «Винниківське».</w:t>
      </w:r>
    </w:p>
    <w:p w14:paraId="227C87D7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lastRenderedPageBreak/>
        <w:t>2. Контроль за виконанням даного рішення покласти на керуючого справами виконавчого комітету.</w:t>
      </w:r>
    </w:p>
    <w:p w14:paraId="1E73F60F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</w:p>
    <w:p w14:paraId="61B364B4" w14:textId="77777777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</w:p>
    <w:p w14:paraId="0BF0ADC3" w14:textId="7CFC8CC3" w:rsidR="002F7D07" w:rsidRPr="002F7D07" w:rsidRDefault="002F7D07" w:rsidP="002F7D07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2F7D07">
        <w:rPr>
          <w:color w:val="000000"/>
          <w:sz w:val="28"/>
          <w:szCs w:val="28"/>
          <w:lang w:eastAsia="en-US"/>
        </w:rPr>
        <w:t>Міський голова  </w:t>
      </w:r>
      <w:bookmarkStart w:id="1" w:name="_GoBack"/>
      <w:bookmarkEnd w:id="1"/>
      <w:r w:rsidRPr="002F7D07">
        <w:rPr>
          <w:color w:val="000000"/>
          <w:sz w:val="28"/>
          <w:szCs w:val="28"/>
          <w:lang w:eastAsia="en-US"/>
        </w:rPr>
        <w:t>                                                                  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114EC" w14:textId="77777777" w:rsidR="001C3B07" w:rsidRDefault="001C3B07">
      <w:r>
        <w:separator/>
      </w:r>
    </w:p>
  </w:endnote>
  <w:endnote w:type="continuationSeparator" w:id="0">
    <w:p w14:paraId="7F0F079C" w14:textId="77777777" w:rsidR="001C3B07" w:rsidRDefault="001C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58B48" w14:textId="77777777" w:rsidR="001C3B07" w:rsidRDefault="001C3B07">
      <w:r>
        <w:separator/>
      </w:r>
    </w:p>
  </w:footnote>
  <w:footnote w:type="continuationSeparator" w:id="0">
    <w:p w14:paraId="700DD551" w14:textId="77777777" w:rsidR="001C3B07" w:rsidRDefault="001C3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B0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7D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9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8448C-512A-45E6-80BE-1F8B58061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2024-06-10T13:26:00Z</dcterms:modified>
</cp:coreProperties>
</file>