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Забава, д.к. "Підлісний"   (к/н 4610160300:07:002:0427)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B8E41E9" w14:textId="77777777" w:rsidR="00C12AD2" w:rsidRPr="00C12AD2" w:rsidRDefault="00C12AD2" w:rsidP="00C12AD2">
      <w:pPr>
        <w:ind w:firstLine="720"/>
        <w:jc w:val="both"/>
        <w:rPr>
          <w:sz w:val="28"/>
          <w:szCs w:val="28"/>
        </w:rPr>
      </w:pPr>
      <w:r w:rsidRPr="00C12AD2">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Волощак М.І. та гр. Магеровського О.О., беручи до уваги Витяги з Державного реєстру речових прав на нерухоме майно про реєстрацію права власності (і.н.в. 195527336 від 03.01.2020р. (гр. Волощак М.І.), і.н.в. 194088589 від 20.12.2019р. (гр. Магеровський О.О.)), довідку ОКП «БТІ та ЕО» від 06.02.2020р. №2/1264, виконавчий комітет Винниківської міської ради –</w:t>
      </w:r>
    </w:p>
    <w:p w14:paraId="2B837484" w14:textId="77777777" w:rsidR="00C12AD2" w:rsidRPr="00C12AD2" w:rsidRDefault="00C12AD2" w:rsidP="00C12AD2">
      <w:pPr>
        <w:jc w:val="both"/>
        <w:rPr>
          <w:sz w:val="28"/>
          <w:szCs w:val="28"/>
        </w:rPr>
      </w:pPr>
    </w:p>
    <w:p w14:paraId="6D19C2DE" w14:textId="77777777" w:rsidR="00C12AD2" w:rsidRPr="00C12AD2" w:rsidRDefault="00C12AD2" w:rsidP="00C12AD2">
      <w:pPr>
        <w:jc w:val="center"/>
        <w:rPr>
          <w:sz w:val="28"/>
          <w:szCs w:val="28"/>
        </w:rPr>
      </w:pPr>
      <w:bookmarkStart w:id="1" w:name="_GoBack"/>
      <w:bookmarkEnd w:id="1"/>
      <w:r w:rsidRPr="00C12AD2">
        <w:rPr>
          <w:sz w:val="28"/>
          <w:szCs w:val="28"/>
        </w:rPr>
        <w:t>ВИРІШИВ:</w:t>
      </w:r>
    </w:p>
    <w:p w14:paraId="1055B377" w14:textId="77777777" w:rsidR="00C12AD2" w:rsidRPr="00C12AD2" w:rsidRDefault="00C12AD2" w:rsidP="00C12AD2">
      <w:pPr>
        <w:jc w:val="both"/>
        <w:rPr>
          <w:sz w:val="28"/>
          <w:szCs w:val="28"/>
        </w:rPr>
      </w:pPr>
    </w:p>
    <w:p w14:paraId="42D2969A" w14:textId="77777777" w:rsidR="00C12AD2" w:rsidRPr="00C12AD2" w:rsidRDefault="00C12AD2" w:rsidP="00C12AD2">
      <w:pPr>
        <w:jc w:val="both"/>
        <w:rPr>
          <w:sz w:val="28"/>
          <w:szCs w:val="28"/>
        </w:rPr>
      </w:pPr>
      <w:r w:rsidRPr="00C12AD2">
        <w:rPr>
          <w:sz w:val="28"/>
          <w:szCs w:val="28"/>
        </w:rPr>
        <w:t>1.</w:t>
      </w:r>
      <w:r w:rsidRPr="00C12AD2">
        <w:rPr>
          <w:sz w:val="28"/>
          <w:szCs w:val="28"/>
        </w:rPr>
        <w:tab/>
        <w:t xml:space="preserve">Видати гр. Волощак Мирославі Ігорівні та гр. Магеровському Олексію Олеговичу будівельний паспорт забудови земельної ділянки на проектування та </w:t>
      </w:r>
      <w:r w:rsidRPr="00C12AD2">
        <w:rPr>
          <w:sz w:val="28"/>
          <w:szCs w:val="28"/>
        </w:rPr>
        <w:lastRenderedPageBreak/>
        <w:t>будівництво індивідуального житлового будинку на земельній ділянці по вул. Забава, д.к. «Підлісний» (к/н 4610160300:07:002:0427) у м. Винники.</w:t>
      </w:r>
    </w:p>
    <w:p w14:paraId="23E85888" w14:textId="77777777" w:rsidR="00C12AD2" w:rsidRPr="00C12AD2" w:rsidRDefault="00C12AD2" w:rsidP="00C12AD2">
      <w:pPr>
        <w:jc w:val="both"/>
        <w:rPr>
          <w:sz w:val="28"/>
          <w:szCs w:val="28"/>
        </w:rPr>
      </w:pPr>
      <w:r w:rsidRPr="00C12AD2">
        <w:rPr>
          <w:sz w:val="28"/>
          <w:szCs w:val="28"/>
        </w:rPr>
        <w:t>2.</w:t>
      </w:r>
      <w:r w:rsidRPr="00C12AD2">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Забава, д.к. «Підлісний» (к/н 4610160300:07:002:0427) у м. Винники.</w:t>
      </w:r>
    </w:p>
    <w:p w14:paraId="239910EE" w14:textId="77777777" w:rsidR="00C12AD2" w:rsidRPr="00C12AD2" w:rsidRDefault="00C12AD2" w:rsidP="00C12AD2">
      <w:pPr>
        <w:jc w:val="both"/>
        <w:rPr>
          <w:sz w:val="28"/>
          <w:szCs w:val="28"/>
        </w:rPr>
      </w:pPr>
      <w:r w:rsidRPr="00C12AD2">
        <w:rPr>
          <w:sz w:val="28"/>
          <w:szCs w:val="28"/>
        </w:rPr>
        <w:t>3.</w:t>
      </w:r>
      <w:r w:rsidRPr="00C12AD2">
        <w:rPr>
          <w:sz w:val="28"/>
          <w:szCs w:val="28"/>
        </w:rPr>
        <w:tab/>
        <w:t>Індивідуальному житловому будинку, який проектується на земельній ділянці по вул. Забава, д.к. «Підлісний» (к/н 4610160300:07:002:0427) у м. Винники, присвоїти поштову адресу, а саме: вул. Забава, 51-в (к/н 4610160300:07:002:0427) у м. Винники.</w:t>
      </w:r>
    </w:p>
    <w:p w14:paraId="422B44CA" w14:textId="77777777" w:rsidR="00C12AD2" w:rsidRPr="00C12AD2" w:rsidRDefault="00C12AD2" w:rsidP="00C12AD2">
      <w:pPr>
        <w:jc w:val="both"/>
        <w:rPr>
          <w:sz w:val="28"/>
          <w:szCs w:val="28"/>
        </w:rPr>
      </w:pPr>
      <w:r w:rsidRPr="00C12AD2">
        <w:rPr>
          <w:sz w:val="28"/>
          <w:szCs w:val="28"/>
        </w:rPr>
        <w:t>4.</w:t>
      </w:r>
      <w:r w:rsidRPr="00C12AD2">
        <w:rPr>
          <w:sz w:val="28"/>
          <w:szCs w:val="28"/>
        </w:rPr>
        <w:tab/>
        <w:t>Зобов’язати гр. Волощак М.І. та гр. Магеровського О.О.:</w:t>
      </w:r>
    </w:p>
    <w:p w14:paraId="10FADA6B" w14:textId="77777777" w:rsidR="00C12AD2" w:rsidRPr="00C12AD2" w:rsidRDefault="00C12AD2" w:rsidP="00C12AD2">
      <w:pPr>
        <w:jc w:val="both"/>
        <w:rPr>
          <w:sz w:val="28"/>
          <w:szCs w:val="28"/>
        </w:rPr>
      </w:pPr>
      <w:r w:rsidRPr="00C12AD2">
        <w:rPr>
          <w:sz w:val="28"/>
          <w:szCs w:val="28"/>
        </w:rPr>
        <w:t>4.1.</w:t>
      </w:r>
      <w:r w:rsidRPr="00C12AD2">
        <w:rPr>
          <w:sz w:val="28"/>
          <w:szCs w:val="28"/>
        </w:rPr>
        <w:tab/>
        <w:t>Отримати у встановленому порядку технічні умови на інженерне забезпечення об’єкту містобудування.</w:t>
      </w:r>
    </w:p>
    <w:p w14:paraId="0299F6F8" w14:textId="77777777" w:rsidR="00C12AD2" w:rsidRPr="00C12AD2" w:rsidRDefault="00C12AD2" w:rsidP="00C12AD2">
      <w:pPr>
        <w:jc w:val="both"/>
        <w:rPr>
          <w:sz w:val="28"/>
          <w:szCs w:val="28"/>
        </w:rPr>
      </w:pPr>
      <w:r w:rsidRPr="00C12AD2">
        <w:rPr>
          <w:sz w:val="28"/>
          <w:szCs w:val="28"/>
        </w:rPr>
        <w:t>4.2.</w:t>
      </w:r>
      <w:r w:rsidRPr="00C12AD2">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67A42F21" w14:textId="77777777" w:rsidR="00C12AD2" w:rsidRPr="00C12AD2" w:rsidRDefault="00C12AD2" w:rsidP="00C12AD2">
      <w:pPr>
        <w:jc w:val="both"/>
        <w:rPr>
          <w:sz w:val="28"/>
          <w:szCs w:val="28"/>
        </w:rPr>
      </w:pPr>
      <w:r w:rsidRPr="00C12AD2">
        <w:rPr>
          <w:sz w:val="28"/>
          <w:szCs w:val="28"/>
        </w:rPr>
        <w:t>4.3.</w:t>
      </w:r>
      <w:r w:rsidRPr="00C12AD2">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20B0F72F" w14:textId="77777777" w:rsidR="00C12AD2" w:rsidRPr="00C12AD2" w:rsidRDefault="00C12AD2" w:rsidP="00C12AD2">
      <w:pPr>
        <w:jc w:val="both"/>
        <w:rPr>
          <w:sz w:val="28"/>
          <w:szCs w:val="28"/>
        </w:rPr>
      </w:pPr>
      <w:r w:rsidRPr="00C12AD2">
        <w:rPr>
          <w:sz w:val="28"/>
          <w:szCs w:val="28"/>
        </w:rPr>
        <w:t>4.4.</w:t>
      </w:r>
      <w:r w:rsidRPr="00C12AD2">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400789A9" w14:textId="77777777" w:rsidR="00C12AD2" w:rsidRPr="00C12AD2" w:rsidRDefault="00C12AD2" w:rsidP="00C12AD2">
      <w:pPr>
        <w:jc w:val="both"/>
        <w:rPr>
          <w:sz w:val="28"/>
          <w:szCs w:val="28"/>
        </w:rPr>
      </w:pPr>
      <w:r w:rsidRPr="00C12AD2">
        <w:rPr>
          <w:sz w:val="28"/>
          <w:szCs w:val="28"/>
        </w:rPr>
        <w:t>4.5.</w:t>
      </w:r>
      <w:r w:rsidRPr="00C12AD2">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7C38EC16" w14:textId="77777777" w:rsidR="00C12AD2" w:rsidRPr="00C12AD2" w:rsidRDefault="00C12AD2" w:rsidP="00C12AD2">
      <w:pPr>
        <w:jc w:val="both"/>
        <w:rPr>
          <w:sz w:val="28"/>
          <w:szCs w:val="28"/>
        </w:rPr>
      </w:pPr>
      <w:r w:rsidRPr="00C12AD2">
        <w:rPr>
          <w:sz w:val="28"/>
          <w:szCs w:val="28"/>
        </w:rPr>
        <w:t>4.6.</w:t>
      </w:r>
      <w:r w:rsidRPr="00C12AD2">
        <w:rPr>
          <w:sz w:val="28"/>
          <w:szCs w:val="28"/>
        </w:rPr>
        <w:tab/>
        <w:t xml:space="preserve">Після завершення будівельних робіт з будівництва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2EC60413" w14:textId="77777777" w:rsidR="00C12AD2" w:rsidRPr="00C12AD2" w:rsidRDefault="00C12AD2" w:rsidP="00C12AD2">
      <w:pPr>
        <w:jc w:val="both"/>
        <w:rPr>
          <w:sz w:val="28"/>
          <w:szCs w:val="28"/>
        </w:rPr>
      </w:pPr>
      <w:r w:rsidRPr="00C12AD2">
        <w:rPr>
          <w:sz w:val="28"/>
          <w:szCs w:val="28"/>
        </w:rPr>
        <w:t>4.7.</w:t>
      </w:r>
      <w:r w:rsidRPr="00C12AD2">
        <w:rPr>
          <w:sz w:val="28"/>
          <w:szCs w:val="28"/>
        </w:rPr>
        <w:tab/>
        <w:t>Укласти Договір про надання послуг з вивезення побутових відходів.</w:t>
      </w:r>
    </w:p>
    <w:p w14:paraId="7D971EF2" w14:textId="77777777" w:rsidR="00C12AD2" w:rsidRPr="00C12AD2" w:rsidRDefault="00C12AD2" w:rsidP="00C12AD2">
      <w:pPr>
        <w:jc w:val="both"/>
        <w:rPr>
          <w:sz w:val="28"/>
          <w:szCs w:val="28"/>
        </w:rPr>
      </w:pPr>
      <w:r w:rsidRPr="00C12AD2">
        <w:rPr>
          <w:sz w:val="28"/>
          <w:szCs w:val="28"/>
        </w:rPr>
        <w:t>5.</w:t>
      </w:r>
      <w:r w:rsidRPr="00C12AD2">
        <w:rPr>
          <w:sz w:val="28"/>
          <w:szCs w:val="28"/>
        </w:rPr>
        <w:tab/>
        <w:t>Роз’яснити гр. Волощак М.І. та гр. Магеровському О.О., що будівельні роботи можна розпочинати тільки після отримання відповідних дозволів, згідно державних норм та правил.</w:t>
      </w:r>
    </w:p>
    <w:p w14:paraId="298B2626" w14:textId="77777777" w:rsidR="00C12AD2" w:rsidRPr="00C12AD2" w:rsidRDefault="00C12AD2" w:rsidP="00C12AD2">
      <w:pPr>
        <w:jc w:val="both"/>
        <w:rPr>
          <w:sz w:val="28"/>
          <w:szCs w:val="28"/>
        </w:rPr>
      </w:pPr>
      <w:r w:rsidRPr="00C12AD2">
        <w:rPr>
          <w:sz w:val="28"/>
          <w:szCs w:val="28"/>
        </w:rPr>
        <w:t>6.</w:t>
      </w:r>
      <w:r w:rsidRPr="00C12AD2">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5A433993" w14:textId="77777777" w:rsidR="00C12AD2" w:rsidRPr="00C12AD2" w:rsidRDefault="00C12AD2" w:rsidP="00C12AD2">
      <w:pPr>
        <w:jc w:val="both"/>
        <w:rPr>
          <w:sz w:val="28"/>
          <w:szCs w:val="28"/>
        </w:rPr>
      </w:pPr>
      <w:r w:rsidRPr="00C12AD2">
        <w:rPr>
          <w:sz w:val="28"/>
          <w:szCs w:val="28"/>
        </w:rPr>
        <w:t>7.</w:t>
      </w:r>
      <w:r w:rsidRPr="00C12AD2">
        <w:rPr>
          <w:sz w:val="28"/>
          <w:szCs w:val="28"/>
        </w:rPr>
        <w:tab/>
        <w:t>Прийняття в експлуатацію об’єкту містобудування без проведення комплексного благоустрою території забороняється.</w:t>
      </w:r>
    </w:p>
    <w:p w14:paraId="600497F7" w14:textId="77777777" w:rsidR="00C12AD2" w:rsidRPr="00C12AD2" w:rsidRDefault="00C12AD2" w:rsidP="00C12AD2">
      <w:pPr>
        <w:jc w:val="both"/>
        <w:rPr>
          <w:sz w:val="28"/>
          <w:szCs w:val="28"/>
        </w:rPr>
      </w:pPr>
      <w:r w:rsidRPr="00C12AD2">
        <w:rPr>
          <w:sz w:val="28"/>
          <w:szCs w:val="28"/>
        </w:rPr>
        <w:t>8.</w:t>
      </w:r>
      <w:r w:rsidRPr="00C12AD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B46B739" w14:textId="77777777" w:rsidR="00C12AD2" w:rsidRPr="00C12AD2" w:rsidRDefault="00C12AD2" w:rsidP="00C12AD2">
      <w:pPr>
        <w:jc w:val="both"/>
        <w:rPr>
          <w:sz w:val="28"/>
          <w:szCs w:val="28"/>
        </w:rPr>
      </w:pPr>
    </w:p>
    <w:p w14:paraId="52EFCD0A" w14:textId="77777777" w:rsidR="00C12AD2" w:rsidRPr="00C12AD2" w:rsidRDefault="00C12AD2" w:rsidP="00C12AD2">
      <w:pPr>
        <w:jc w:val="both"/>
        <w:rPr>
          <w:sz w:val="28"/>
          <w:szCs w:val="28"/>
        </w:rPr>
      </w:pPr>
    </w:p>
    <w:p w14:paraId="5499CF79" w14:textId="77777777" w:rsidR="00C12AD2" w:rsidRPr="00C12AD2" w:rsidRDefault="00C12AD2" w:rsidP="00C12AD2">
      <w:pPr>
        <w:jc w:val="both"/>
        <w:rPr>
          <w:sz w:val="28"/>
          <w:szCs w:val="28"/>
        </w:rPr>
      </w:pPr>
    </w:p>
    <w:p w14:paraId="01C471E0" w14:textId="2BB942CE" w:rsidR="00213958" w:rsidRPr="006F2805" w:rsidRDefault="00C12AD2" w:rsidP="00C12AD2">
      <w:pPr>
        <w:jc w:val="both"/>
        <w:rPr>
          <w:sz w:val="28"/>
          <w:szCs w:val="28"/>
        </w:rPr>
      </w:pPr>
      <w:r w:rsidRPr="00C12AD2">
        <w:rPr>
          <w:sz w:val="28"/>
          <w:szCs w:val="28"/>
        </w:rPr>
        <w:t>Міський голова</w:t>
      </w:r>
      <w:r w:rsidRPr="00C12AD2">
        <w:rPr>
          <w:sz w:val="28"/>
          <w:szCs w:val="28"/>
        </w:rPr>
        <w:tab/>
      </w:r>
      <w:r w:rsidRPr="00C12AD2">
        <w:rPr>
          <w:sz w:val="28"/>
          <w:szCs w:val="28"/>
        </w:rPr>
        <w:tab/>
      </w:r>
      <w:r w:rsidRPr="00C12AD2">
        <w:rPr>
          <w:sz w:val="28"/>
          <w:szCs w:val="28"/>
        </w:rPr>
        <w:tab/>
      </w:r>
      <w:r w:rsidRPr="00C12AD2">
        <w:rPr>
          <w:sz w:val="28"/>
          <w:szCs w:val="28"/>
        </w:rPr>
        <w:tab/>
      </w:r>
      <w:r w:rsidRPr="00C12AD2">
        <w:rPr>
          <w:sz w:val="28"/>
          <w:szCs w:val="28"/>
        </w:rPr>
        <w:tab/>
      </w:r>
      <w:r w:rsidRPr="00C12AD2">
        <w:rPr>
          <w:sz w:val="28"/>
          <w:szCs w:val="28"/>
        </w:rPr>
        <w:tab/>
      </w:r>
      <w:r w:rsidRPr="00C12AD2">
        <w:rPr>
          <w:sz w:val="28"/>
          <w:szCs w:val="28"/>
        </w:rPr>
        <w:tab/>
      </w:r>
      <w:r w:rsidRPr="00C12AD2">
        <w:rPr>
          <w:sz w:val="28"/>
          <w:szCs w:val="28"/>
        </w:rPr>
        <w:tab/>
      </w:r>
      <w:r w:rsidRPr="00C12AD2">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24B998" w14:textId="77777777" w:rsidR="00782594" w:rsidRDefault="00782594">
      <w:r>
        <w:separator/>
      </w:r>
    </w:p>
  </w:endnote>
  <w:endnote w:type="continuationSeparator" w:id="0">
    <w:p w14:paraId="54A48264" w14:textId="77777777" w:rsidR="00782594" w:rsidRDefault="00782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8268A" w14:textId="77777777" w:rsidR="00782594" w:rsidRDefault="00782594">
      <w:r>
        <w:separator/>
      </w:r>
    </w:p>
  </w:footnote>
  <w:footnote w:type="continuationSeparator" w:id="0">
    <w:p w14:paraId="532413BD" w14:textId="77777777" w:rsidR="00782594" w:rsidRDefault="007825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82594"/>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12AD2"/>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0CCF5-6B0C-48F1-9877-189B587F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2726</Words>
  <Characters>1554</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2024-06-26T11:57:00Z</dcterms:modified>
</cp:coreProperties>
</file>