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ТС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D0A990" w14:textId="77777777" w:rsidR="00006B39" w:rsidRPr="00006B39" w:rsidRDefault="00006B39" w:rsidP="00006B39">
      <w:pPr>
        <w:ind w:firstLine="720"/>
        <w:jc w:val="both"/>
        <w:rPr>
          <w:sz w:val="28"/>
          <w:szCs w:val="28"/>
        </w:rPr>
      </w:pPr>
      <w:r w:rsidRPr="00006B39">
        <w:rPr>
          <w:sz w:val="28"/>
          <w:szCs w:val="28"/>
        </w:rPr>
        <w:t xml:space="preserve">Відповідно до розділу 7 «Про затвердження Порядку розміщення тимчасових споруд для здійснення підприємницької діяльності у м. Винники» (затвердженим рішенням Винниківської міської ради № 751 від 02.02.2017 р.), керуючись Конституцією України, Законом  «Про місцеве самоврядування в Україні», виконавчий комітет Винниківської міської ради – </w:t>
      </w:r>
    </w:p>
    <w:p w14:paraId="6B05AD76" w14:textId="77777777" w:rsidR="00006B39" w:rsidRPr="00006B39" w:rsidRDefault="00006B39" w:rsidP="00006B39">
      <w:pPr>
        <w:jc w:val="both"/>
        <w:rPr>
          <w:sz w:val="28"/>
          <w:szCs w:val="28"/>
        </w:rPr>
      </w:pPr>
    </w:p>
    <w:p w14:paraId="53DC71E4" w14:textId="1C15EE8B" w:rsidR="00006B39" w:rsidRDefault="00006B39" w:rsidP="00006B39">
      <w:pPr>
        <w:jc w:val="center"/>
        <w:rPr>
          <w:sz w:val="28"/>
          <w:szCs w:val="28"/>
        </w:rPr>
      </w:pPr>
      <w:r w:rsidRPr="00006B39">
        <w:rPr>
          <w:sz w:val="28"/>
          <w:szCs w:val="28"/>
        </w:rPr>
        <w:t>В И Р І Ш И В :</w:t>
      </w:r>
    </w:p>
    <w:p w14:paraId="106D12E1" w14:textId="77777777" w:rsidR="00006B39" w:rsidRPr="00006B39" w:rsidRDefault="00006B39" w:rsidP="00006B39">
      <w:pPr>
        <w:jc w:val="center"/>
        <w:rPr>
          <w:sz w:val="28"/>
          <w:szCs w:val="28"/>
        </w:rPr>
      </w:pPr>
      <w:bookmarkStart w:id="1" w:name="_GoBack"/>
      <w:bookmarkEnd w:id="1"/>
    </w:p>
    <w:p w14:paraId="4B0A1291" w14:textId="77777777" w:rsidR="00006B39" w:rsidRPr="00006B39" w:rsidRDefault="00006B39" w:rsidP="00006B39">
      <w:pPr>
        <w:jc w:val="both"/>
        <w:rPr>
          <w:sz w:val="28"/>
          <w:szCs w:val="28"/>
        </w:rPr>
      </w:pPr>
      <w:r w:rsidRPr="00006B39">
        <w:rPr>
          <w:sz w:val="28"/>
          <w:szCs w:val="28"/>
        </w:rPr>
        <w:t>1.</w:t>
      </w:r>
      <w:r w:rsidRPr="00006B39">
        <w:rPr>
          <w:sz w:val="28"/>
          <w:szCs w:val="28"/>
        </w:rPr>
        <w:tab/>
        <w:t>Затвердити акт обстеження № б/н 12.02.2020 року про виявлення самовільно встановленої тимчасової споруди за адресою вул.  Галицька. 39, м. Винники.</w:t>
      </w:r>
    </w:p>
    <w:p w14:paraId="5C771D3D" w14:textId="77777777" w:rsidR="00006B39" w:rsidRPr="00006B39" w:rsidRDefault="00006B39" w:rsidP="00006B39">
      <w:pPr>
        <w:jc w:val="both"/>
        <w:rPr>
          <w:sz w:val="28"/>
          <w:szCs w:val="28"/>
        </w:rPr>
      </w:pPr>
      <w:r w:rsidRPr="00006B39">
        <w:rPr>
          <w:sz w:val="28"/>
          <w:szCs w:val="28"/>
        </w:rPr>
        <w:t>2.</w:t>
      </w:r>
      <w:r w:rsidRPr="00006B39">
        <w:rPr>
          <w:sz w:val="28"/>
          <w:szCs w:val="28"/>
        </w:rPr>
        <w:tab/>
        <w:t>Власнику тимчасової споруди  у термін 1 місяць добровільно провести її демонтаж.</w:t>
      </w:r>
    </w:p>
    <w:p w14:paraId="60A9A1D2" w14:textId="77777777" w:rsidR="00006B39" w:rsidRPr="00006B39" w:rsidRDefault="00006B39" w:rsidP="00006B39">
      <w:pPr>
        <w:jc w:val="both"/>
        <w:rPr>
          <w:sz w:val="28"/>
          <w:szCs w:val="28"/>
        </w:rPr>
      </w:pPr>
      <w:r w:rsidRPr="00006B39">
        <w:rPr>
          <w:sz w:val="28"/>
          <w:szCs w:val="28"/>
        </w:rPr>
        <w:t>3.</w:t>
      </w:r>
      <w:r w:rsidRPr="00006B39">
        <w:rPr>
          <w:sz w:val="28"/>
          <w:szCs w:val="28"/>
        </w:rPr>
        <w:tab/>
        <w:t xml:space="preserve">У разі невиконання власником тимчасової споруди вимог пункту 2 даного рішення Виконавчого комітету Винниківської міської ради звернутися до відповідного суду з позовом про примусовий демонтаж ТС. </w:t>
      </w:r>
    </w:p>
    <w:p w14:paraId="66B1EE5F" w14:textId="77777777" w:rsidR="00006B39" w:rsidRPr="00006B39" w:rsidRDefault="00006B39" w:rsidP="00006B39">
      <w:pPr>
        <w:jc w:val="both"/>
        <w:rPr>
          <w:sz w:val="28"/>
          <w:szCs w:val="28"/>
        </w:rPr>
      </w:pPr>
      <w:r w:rsidRPr="00006B39">
        <w:rPr>
          <w:sz w:val="28"/>
          <w:szCs w:val="28"/>
        </w:rPr>
        <w:t>4.</w:t>
      </w:r>
      <w:r w:rsidRPr="00006B39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  </w:t>
      </w:r>
    </w:p>
    <w:p w14:paraId="5312A0BB" w14:textId="77777777" w:rsidR="00006B39" w:rsidRPr="00006B39" w:rsidRDefault="00006B39" w:rsidP="00006B39">
      <w:pPr>
        <w:jc w:val="both"/>
        <w:rPr>
          <w:sz w:val="28"/>
          <w:szCs w:val="28"/>
        </w:rPr>
      </w:pPr>
      <w:r w:rsidRPr="00006B39">
        <w:rPr>
          <w:sz w:val="28"/>
          <w:szCs w:val="28"/>
        </w:rPr>
        <w:t xml:space="preserve">       питань  житлово-комунального господарства  та фінансової політики.</w:t>
      </w:r>
    </w:p>
    <w:p w14:paraId="0CAD0732" w14:textId="77777777" w:rsidR="00006B39" w:rsidRPr="00006B39" w:rsidRDefault="00006B39" w:rsidP="00006B39">
      <w:pPr>
        <w:jc w:val="both"/>
        <w:rPr>
          <w:sz w:val="28"/>
          <w:szCs w:val="28"/>
        </w:rPr>
      </w:pPr>
    </w:p>
    <w:p w14:paraId="64F9B3CC" w14:textId="77777777" w:rsidR="00006B39" w:rsidRPr="00006B39" w:rsidRDefault="00006B39" w:rsidP="00006B39">
      <w:pPr>
        <w:jc w:val="both"/>
        <w:rPr>
          <w:sz w:val="28"/>
          <w:szCs w:val="28"/>
        </w:rPr>
      </w:pPr>
    </w:p>
    <w:p w14:paraId="01C471E0" w14:textId="5A738082" w:rsidR="00213958" w:rsidRPr="006F2805" w:rsidRDefault="00006B39" w:rsidP="00006B39">
      <w:pPr>
        <w:jc w:val="both"/>
        <w:rPr>
          <w:sz w:val="28"/>
          <w:szCs w:val="28"/>
        </w:rPr>
      </w:pPr>
      <w:r w:rsidRPr="00006B39">
        <w:rPr>
          <w:sz w:val="28"/>
          <w:szCs w:val="28"/>
        </w:rPr>
        <w:t xml:space="preserve">  Міський голова</w:t>
      </w:r>
      <w:r w:rsidRPr="00006B39">
        <w:rPr>
          <w:sz w:val="28"/>
          <w:szCs w:val="28"/>
        </w:rPr>
        <w:tab/>
      </w:r>
      <w:r w:rsidRPr="00006B39">
        <w:rPr>
          <w:sz w:val="28"/>
          <w:szCs w:val="28"/>
        </w:rPr>
        <w:tab/>
      </w:r>
      <w:r w:rsidRPr="00006B39">
        <w:rPr>
          <w:sz w:val="28"/>
          <w:szCs w:val="28"/>
        </w:rPr>
        <w:tab/>
      </w:r>
      <w:r w:rsidRPr="00006B39">
        <w:rPr>
          <w:sz w:val="28"/>
          <w:szCs w:val="28"/>
        </w:rPr>
        <w:tab/>
        <w:t xml:space="preserve">                  </w:t>
      </w:r>
      <w:r w:rsidRPr="00006B39">
        <w:rPr>
          <w:sz w:val="28"/>
          <w:szCs w:val="28"/>
        </w:rPr>
        <w:tab/>
      </w:r>
      <w:r w:rsidRPr="00006B39">
        <w:rPr>
          <w:sz w:val="28"/>
          <w:szCs w:val="28"/>
        </w:rPr>
        <w:tab/>
        <w:t xml:space="preserve">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89F12" w14:textId="77777777" w:rsidR="007656CB" w:rsidRDefault="007656CB">
      <w:r>
        <w:separator/>
      </w:r>
    </w:p>
  </w:endnote>
  <w:endnote w:type="continuationSeparator" w:id="0">
    <w:p w14:paraId="21B2939A" w14:textId="77777777" w:rsidR="007656CB" w:rsidRDefault="0076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64F62" w14:textId="77777777" w:rsidR="007656CB" w:rsidRDefault="007656CB">
      <w:r>
        <w:separator/>
      </w:r>
    </w:p>
  </w:footnote>
  <w:footnote w:type="continuationSeparator" w:id="0">
    <w:p w14:paraId="542107E6" w14:textId="77777777" w:rsidR="007656CB" w:rsidRDefault="00765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B39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56C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8F506-5393-438E-B3AD-6E361951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2024-06-27T09:15:00Z</dcterms:modified>
</cp:coreProperties>
</file>