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переліків виконавців заходів  з висвітлення діяльності міської ради, її виконавчих  органів, посадових осіб та депутатів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8E1CE9" w14:textId="77777777" w:rsidR="00856885" w:rsidRPr="00856885" w:rsidRDefault="00856885" w:rsidP="00856885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>Розглянувши пропозиції ТзОВ «РГ «Винниківський Вісник» (вх. №241/04-20/18 від 03.02.2020 р.), ТзОВ «Варіанти Львів» (вх.№303/04-20/18 від 10.02.2020 р.) на реалізацію Програми висвітлення діяльності міської ради, її виконавчих органів, посадових осіб та депутатів у засобах масової інформації у 2020 році, керуючись Законами України «Про інформацію», «Про місцеве самоврядування в Україні», «Про порядок висвітлення діяльності органів державної влади та органів місцевого самоврядування в Україні засобами масової інформації», відповідно до Бюджетного кодексу України, на виконання рішення Винниківської міської ради № 1749 від 28.02.2019 р. «Про затвердження Програми висвітлення діяльності міської ради, її виконавчих органів, посадових осіб у засобах масової інформації у 2019-2022 роках», виконавчий комітет Винниківської міської ради</w:t>
      </w:r>
    </w:p>
    <w:p w14:paraId="73F80D7A" w14:textId="77777777" w:rsidR="00856885" w:rsidRPr="00856885" w:rsidRDefault="00856885" w:rsidP="00856885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</w:p>
    <w:p w14:paraId="0E2A04D3" w14:textId="77777777" w:rsidR="00856885" w:rsidRPr="00856885" w:rsidRDefault="00856885" w:rsidP="00856885">
      <w:pPr>
        <w:shd w:val="clear" w:color="auto" w:fill="FFFFFF"/>
        <w:ind w:left="60" w:right="60" w:firstLine="705"/>
        <w:jc w:val="center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>вирішив:</w:t>
      </w:r>
    </w:p>
    <w:p w14:paraId="7D07BDBC" w14:textId="77777777" w:rsidR="00856885" w:rsidRPr="00856885" w:rsidRDefault="00856885" w:rsidP="00856885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</w:p>
    <w:p w14:paraId="2D06C025" w14:textId="77777777" w:rsidR="00856885" w:rsidRPr="00856885" w:rsidRDefault="00856885" w:rsidP="00856885">
      <w:pPr>
        <w:numPr>
          <w:ilvl w:val="0"/>
          <w:numId w:val="3"/>
        </w:numPr>
        <w:shd w:val="clear" w:color="auto" w:fill="FFFFFF"/>
        <w:spacing w:after="200" w:line="276" w:lineRule="auto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>Затвердити перелік виконавців заходів з висвітлення діяльності міської ради, її виконавчих органів, посадових осіб та депутатів на 2020 рік, а саме визначити:</w:t>
      </w:r>
    </w:p>
    <w:p w14:paraId="7706262D" w14:textId="1C47F650" w:rsidR="00856885" w:rsidRPr="00856885" w:rsidRDefault="00856885" w:rsidP="00856885">
      <w:pPr>
        <w:numPr>
          <w:ilvl w:val="1"/>
          <w:numId w:val="4"/>
        </w:numPr>
        <w:shd w:val="clear" w:color="auto" w:fill="FFFFFF"/>
        <w:spacing w:after="200" w:line="276" w:lineRule="auto"/>
        <w:ind w:right="60"/>
        <w:contextualSpacing/>
        <w:jc w:val="both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 xml:space="preserve"> ТзОВ «РГ «Винниківський Вісник» виконавцем заходів з висвітлення діяльності міської ради, її виконавчих органів, посадових осіб та д</w:t>
      </w:r>
      <w:r>
        <w:rPr>
          <w:color w:val="000000"/>
          <w:sz w:val="28"/>
          <w:szCs w:val="28"/>
          <w:lang w:eastAsia="en-US"/>
        </w:rPr>
        <w:t>епутатів на 2020 рік у розмірі 95 000,00 грн. (дев</w:t>
      </w:r>
      <w:r>
        <w:rPr>
          <w:color w:val="000000"/>
          <w:sz w:val="28"/>
          <w:szCs w:val="28"/>
          <w:lang w:val="en-US" w:eastAsia="en-US"/>
        </w:rPr>
        <w:t>’</w:t>
      </w:r>
      <w:r>
        <w:rPr>
          <w:color w:val="000000"/>
          <w:sz w:val="28"/>
          <w:szCs w:val="28"/>
          <w:lang w:eastAsia="en-US"/>
        </w:rPr>
        <w:t>яносто</w:t>
      </w:r>
      <w:r w:rsidRPr="00856885">
        <w:rPr>
          <w:color w:val="000000"/>
          <w:sz w:val="28"/>
          <w:szCs w:val="28"/>
          <w:lang w:eastAsia="en-US"/>
        </w:rPr>
        <w:t xml:space="preserve"> п’ять тисяч гривень).</w:t>
      </w:r>
    </w:p>
    <w:p w14:paraId="41F38B47" w14:textId="77777777" w:rsidR="00856885" w:rsidRPr="00856885" w:rsidRDefault="00856885" w:rsidP="00856885">
      <w:pPr>
        <w:numPr>
          <w:ilvl w:val="1"/>
          <w:numId w:val="4"/>
        </w:numPr>
        <w:shd w:val="clear" w:color="auto" w:fill="FFFFFF"/>
        <w:spacing w:after="200" w:line="276" w:lineRule="auto"/>
        <w:ind w:right="60"/>
        <w:contextualSpacing/>
        <w:jc w:val="both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lastRenderedPageBreak/>
        <w:t>ТзОВ «Варіанти Львів» виконавцем заходів з висвітлення діяльності міської ради, її виконавчих органів, посадових осіб та депутатів на 2020 рік у розмірі 25 000, 00 грн. (двадцять п’ять тисяч гривень).</w:t>
      </w:r>
    </w:p>
    <w:p w14:paraId="3732F13E" w14:textId="77777777" w:rsidR="00856885" w:rsidRPr="00856885" w:rsidRDefault="00856885" w:rsidP="00856885">
      <w:pPr>
        <w:numPr>
          <w:ilvl w:val="0"/>
          <w:numId w:val="5"/>
        </w:numPr>
        <w:shd w:val="clear" w:color="auto" w:fill="FFFFFF"/>
        <w:spacing w:after="200" w:line="276" w:lineRule="auto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>Встановити, що предметом висвітлення виступає діяльність Винниківської міської ради, депутатів, міського голови, виконавчих органів і посадових осіб ради, органів самоорганізації населення.</w:t>
      </w:r>
    </w:p>
    <w:p w14:paraId="385DB82F" w14:textId="77777777" w:rsidR="00856885" w:rsidRPr="00856885" w:rsidRDefault="00856885" w:rsidP="00856885">
      <w:pPr>
        <w:numPr>
          <w:ilvl w:val="0"/>
          <w:numId w:val="6"/>
        </w:numPr>
        <w:shd w:val="clear" w:color="auto" w:fill="FFFFFF"/>
        <w:spacing w:after="200" w:line="276" w:lineRule="auto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>Визначити, що висвітлення діяльності міської ради, її виконавчих органів, посадових осіб та депутатів здійснюється через:</w:t>
      </w:r>
    </w:p>
    <w:p w14:paraId="7E6FA2AF" w14:textId="77777777" w:rsidR="00856885" w:rsidRPr="00856885" w:rsidRDefault="00856885" w:rsidP="00856885">
      <w:pPr>
        <w:numPr>
          <w:ilvl w:val="1"/>
          <w:numId w:val="7"/>
        </w:numPr>
        <w:shd w:val="clear" w:color="auto" w:fill="FFFFFF"/>
        <w:spacing w:after="200" w:line="276" w:lineRule="auto"/>
        <w:ind w:right="60"/>
        <w:contextualSpacing/>
        <w:jc w:val="both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 xml:space="preserve"> друковане видання ТзОВ «РГ «Винниківський Вісник», а також онлайн-газету ТзОВ «РГ «Винниківський Вісник», забезпечуючи при цьому інформування найбільш широкого кола мешканців міста, згідно поданого ТзОВ «РГ «Винниківський Вісник» кошторису в додатку до пропозиції. (Додаток 1)</w:t>
      </w:r>
    </w:p>
    <w:p w14:paraId="1BC11BF2" w14:textId="77777777" w:rsidR="00856885" w:rsidRPr="00856885" w:rsidRDefault="00856885" w:rsidP="00856885">
      <w:pPr>
        <w:numPr>
          <w:ilvl w:val="1"/>
          <w:numId w:val="7"/>
        </w:numPr>
        <w:shd w:val="clear" w:color="auto" w:fill="FFFFFF"/>
        <w:spacing w:after="200" w:line="276" w:lineRule="auto"/>
        <w:ind w:right="60"/>
        <w:contextualSpacing/>
        <w:jc w:val="both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>мережу інтернет (сайт) ТзОВ «Варіанти Львів», забезпечуючи при цьому інформування найбільш широкого кола мешканців міста, згідно поданого ТзОВ «Варіанти Львів» кошторису в додатку до пропозиції. (Додаток 2)</w:t>
      </w:r>
    </w:p>
    <w:p w14:paraId="5A59DCDE" w14:textId="77777777" w:rsidR="00856885" w:rsidRPr="00856885" w:rsidRDefault="00856885" w:rsidP="00856885">
      <w:pPr>
        <w:numPr>
          <w:ilvl w:val="0"/>
          <w:numId w:val="8"/>
        </w:numPr>
        <w:shd w:val="clear" w:color="auto" w:fill="FFFFFF"/>
        <w:spacing w:after="200" w:line="276" w:lineRule="auto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>При висвітленні діяльності міської ради, її виконавчих органів, посадових осіб та депутатів забороняється подавати інформацію агітаційного чи пропагандистського характеру, зокрема матеріали, гасла за ту чи іншу політичну силу, у тому числі з переліку тих, що представлені у міській раді.</w:t>
      </w:r>
    </w:p>
    <w:p w14:paraId="447B1534" w14:textId="77777777" w:rsidR="00856885" w:rsidRPr="00856885" w:rsidRDefault="00856885" w:rsidP="00856885">
      <w:pPr>
        <w:numPr>
          <w:ilvl w:val="0"/>
          <w:numId w:val="9"/>
        </w:numPr>
        <w:shd w:val="clear" w:color="auto" w:fill="FFFFFF"/>
        <w:spacing w:after="200" w:line="276" w:lineRule="auto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>Інформація щодо висвітлення діяльності міської ради, її виконавчих органів, посадових осіб та депутатів подається уникаючи втручання в особисте життя громадян, посягання на їх честь і гідність. </w:t>
      </w:r>
    </w:p>
    <w:p w14:paraId="40E93C97" w14:textId="77777777" w:rsidR="00856885" w:rsidRPr="00856885" w:rsidRDefault="00856885" w:rsidP="00856885">
      <w:pPr>
        <w:numPr>
          <w:ilvl w:val="0"/>
          <w:numId w:val="10"/>
        </w:numPr>
        <w:shd w:val="clear" w:color="auto" w:fill="FFFFFF"/>
        <w:spacing w:after="200" w:line="276" w:lineRule="auto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>Фінансування Програми здійснюється через перерахування кошів на розрахункові рахунки ТзОВ «РГ «Винниківський Вісник» та ТзОВ «Варіанти Львів», відкриті у банках, які створені і діють на території України відповідно до положень законодавства України, за умови підписання актів прийому-передачі наданих послуг.</w:t>
      </w:r>
    </w:p>
    <w:p w14:paraId="4EC63862" w14:textId="77777777" w:rsidR="00856885" w:rsidRPr="00856885" w:rsidRDefault="00856885" w:rsidP="00856885">
      <w:pPr>
        <w:numPr>
          <w:ilvl w:val="0"/>
          <w:numId w:val="11"/>
        </w:numPr>
        <w:shd w:val="clear" w:color="auto" w:fill="FFFFFF"/>
        <w:spacing w:after="200" w:line="276" w:lineRule="auto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56DE50A" w14:textId="77777777" w:rsidR="00856885" w:rsidRPr="00856885" w:rsidRDefault="00856885" w:rsidP="00856885">
      <w:pPr>
        <w:shd w:val="clear" w:color="auto" w:fill="FFFFFF"/>
        <w:ind w:left="60" w:right="60" w:firstLine="705"/>
        <w:jc w:val="both"/>
        <w:rPr>
          <w:color w:val="000000"/>
          <w:sz w:val="28"/>
          <w:szCs w:val="28"/>
          <w:lang w:eastAsia="en-US"/>
        </w:rPr>
      </w:pPr>
    </w:p>
    <w:p w14:paraId="349F3221" w14:textId="2CCB5CC6" w:rsidR="00856885" w:rsidRPr="00856885" w:rsidRDefault="00856885" w:rsidP="00856885">
      <w:pPr>
        <w:shd w:val="clear" w:color="auto" w:fill="FFFFFF"/>
        <w:ind w:left="60" w:right="6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56885">
        <w:rPr>
          <w:color w:val="000000"/>
          <w:sz w:val="28"/>
          <w:szCs w:val="28"/>
          <w:lang w:eastAsia="en-US"/>
        </w:rPr>
        <w:t>Міський голова                                                                          В. Квурт</w:t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D2C32E" w14:textId="77777777" w:rsidR="0094346C" w:rsidRDefault="0094346C">
      <w:r>
        <w:separator/>
      </w:r>
    </w:p>
  </w:endnote>
  <w:endnote w:type="continuationSeparator" w:id="0">
    <w:p w14:paraId="6D4569D2" w14:textId="77777777" w:rsidR="0094346C" w:rsidRDefault="00943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AB5C1" w14:textId="77777777" w:rsidR="0094346C" w:rsidRDefault="0094346C">
      <w:r>
        <w:separator/>
      </w:r>
    </w:p>
  </w:footnote>
  <w:footnote w:type="continuationSeparator" w:id="0">
    <w:p w14:paraId="5240CBDC" w14:textId="77777777" w:rsidR="0094346C" w:rsidRDefault="00943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319D2"/>
    <w:multiLevelType w:val="multilevel"/>
    <w:tmpl w:val="98A8F71E"/>
    <w:lvl w:ilvl="0">
      <w:start w:val="3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sz w:val="24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sz w:val="24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438C0A12"/>
    <w:multiLevelType w:val="multilevel"/>
    <w:tmpl w:val="6FFC9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E887377"/>
    <w:multiLevelType w:val="multilevel"/>
    <w:tmpl w:val="FFD2B1EA"/>
    <w:lvl w:ilvl="0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sz w:val="24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sz w:val="24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6885"/>
    <w:rsid w:val="00872FDE"/>
    <w:rsid w:val="008824A2"/>
    <w:rsid w:val="008C6E6E"/>
    <w:rsid w:val="008E2971"/>
    <w:rsid w:val="009060A4"/>
    <w:rsid w:val="00935669"/>
    <w:rsid w:val="00941AD8"/>
    <w:rsid w:val="0094346C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7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736F8-29F0-4429-96E0-C6DF1CE3C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2341</Words>
  <Characters>1335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2024-06-17T12:30:00Z</dcterms:modified>
</cp:coreProperties>
</file>