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14:paraId="599831FD" w14:textId="77777777" w:rsidTr="008C6E6E">
        <w:tc>
          <w:tcPr>
            <w:tcW w:w="9628" w:type="dxa"/>
          </w:tcPr>
          <w:p w14:paraId="6E9808D8" w14:textId="77777777"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68516182" wp14:editId="1516AED8">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14:paraId="3D20EEE3" w14:textId="77777777" w:rsidTr="008C6E6E">
        <w:trPr>
          <w:trHeight w:val="301"/>
        </w:trPr>
        <w:tc>
          <w:tcPr>
            <w:tcW w:w="9628" w:type="dxa"/>
          </w:tcPr>
          <w:p w14:paraId="3EC2A9ED" w14:textId="77777777"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14:paraId="4CFDBBF8" w14:textId="77777777"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14:paraId="5084676E" w14:textId="77777777" w:rsidTr="008C6E6E">
        <w:trPr>
          <w:trHeight w:val="313"/>
        </w:trPr>
        <w:tc>
          <w:tcPr>
            <w:tcW w:w="9628" w:type="dxa"/>
          </w:tcPr>
          <w:p w14:paraId="3379537B" w14:textId="77777777" w:rsidR="008C6E6E" w:rsidRDefault="008C6E6E" w:rsidP="008C6E6E">
            <w:pPr>
              <w:jc w:val="center"/>
              <w:rPr>
                <w:rFonts w:ascii="Times New Roman CYR" w:hAnsi="Times New Roman CYR" w:cs="Times New Roman CYR"/>
                <w:color w:val="000000"/>
                <w:sz w:val="27"/>
                <w:szCs w:val="27"/>
                <w:shd w:val="clear" w:color="auto" w:fill="FFFFFF"/>
              </w:rPr>
            </w:pPr>
          </w:p>
        </w:tc>
      </w:tr>
      <w:tr w:rsidR="008C6E6E" w:rsidRPr="008C6E6E" w14:paraId="216B5EE5" w14:textId="77777777" w:rsidTr="008C6E6E">
        <w:tc>
          <w:tcPr>
            <w:tcW w:w="9628" w:type="dxa"/>
          </w:tcPr>
          <w:p w14:paraId="0280C753" w14:textId="77777777" w:rsidR="008C6E6E" w:rsidRPr="00A84DA2" w:rsidRDefault="00A84DA2" w:rsidP="0026234B">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b/>
                <w:color w:val="000000"/>
                <w:sz w:val="27"/>
                <w:szCs w:val="27"/>
                <w:shd w:val="clear" w:color="auto" w:fill="FFFFFF"/>
              </w:rPr>
              <w:t>ВИКОНАВЧИЙ КОМІТЕТ</w:t>
            </w:r>
          </w:p>
        </w:tc>
      </w:tr>
      <w:tr w:rsidR="008C6E6E" w:rsidRPr="008C6E6E" w14:paraId="1D378040" w14:textId="77777777" w:rsidTr="008C6E6E">
        <w:tc>
          <w:tcPr>
            <w:tcW w:w="9628" w:type="dxa"/>
          </w:tcPr>
          <w:p w14:paraId="2F244352" w14:textId="77777777" w:rsidR="008C6E6E" w:rsidRPr="008C6E6E" w:rsidRDefault="00575337" w:rsidP="00A84DA2">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p>
        </w:tc>
      </w:tr>
      <w:tr w:rsidR="008C6E6E" w:rsidRPr="008C6E6E" w14:paraId="7AB54BD0" w14:textId="77777777" w:rsidTr="008C6E6E">
        <w:tc>
          <w:tcPr>
            <w:tcW w:w="9628" w:type="dxa"/>
          </w:tcPr>
          <w:p w14:paraId="753FDA75" w14:textId="77777777" w:rsidR="008C6E6E" w:rsidRDefault="008C6E6E" w:rsidP="00BE7A3D">
            <w:pPr>
              <w:jc w:val="center"/>
              <w:rPr>
                <w:rFonts w:ascii="Times New Roman CYR" w:hAnsi="Times New Roman CYR" w:cs="Times New Roman CYR"/>
                <w:b/>
                <w:color w:val="000000"/>
                <w:sz w:val="27"/>
                <w:szCs w:val="27"/>
                <w:shd w:val="clear" w:color="auto" w:fill="FFFFFF"/>
              </w:rPr>
            </w:pPr>
          </w:p>
          <w:p w14:paraId="2DACB816" w14:textId="77777777" w:rsidR="00BE7A3D" w:rsidRDefault="00BE7A3D" w:rsidP="00BE7A3D">
            <w:pPr>
              <w:jc w:val="center"/>
              <w:rPr>
                <w:rFonts w:ascii="Times New Roman CYR" w:hAnsi="Times New Roman CYR" w:cs="Times New Roman CYR"/>
                <w:color w:val="000000"/>
                <w:sz w:val="27"/>
                <w:szCs w:val="27"/>
                <w:shd w:val="clear" w:color="auto" w:fill="FFFFFF"/>
              </w:rPr>
            </w:pPr>
          </w:p>
          <w:p w14:paraId="561EE7F3" w14:textId="7DEE7282" w:rsidR="00BE7A3D" w:rsidRPr="007D3399" w:rsidRDefault="00BE7A3D" w:rsidP="00A84DA2">
            <w:pPr>
              <w:jc w:val="center"/>
              <w:rPr>
                <w:rFonts w:ascii="Times New Roman CYR" w:hAnsi="Times New Roman CYR" w:cs="Times New Roman CYR"/>
                <w:color w:val="000000"/>
                <w:sz w:val="22"/>
                <w:szCs w:val="22"/>
                <w:shd w:val="clear" w:color="auto" w:fill="FFFFFF"/>
                <w:lang w:val="ru-RU"/>
              </w:rPr>
            </w:pPr>
            <w:r w:rsidRPr="00BE7A3D">
              <w:rPr>
                <w:rFonts w:ascii="Times New Roman CYR" w:hAnsi="Times New Roman CYR" w:cs="Times New Roman CYR"/>
                <w:color w:val="000000"/>
                <w:sz w:val="22"/>
                <w:szCs w:val="22"/>
                <w:shd w:val="clear" w:color="auto" w:fill="FFFFFF"/>
              </w:rPr>
              <w:t>79495, м. Винники, вул Галицька, 20; тел.: (032) 296-01-54</w:t>
            </w:r>
            <w:r w:rsidR="007D3399" w:rsidRPr="007D3399">
              <w:rPr>
                <w:rFonts w:ascii="Times New Roman CYR" w:hAnsi="Times New Roman CYR" w:cs="Times New Roman CYR"/>
                <w:color w:val="000000"/>
                <w:sz w:val="22"/>
                <w:szCs w:val="22"/>
                <w:shd w:val="clear" w:color="auto" w:fill="FFFFFF"/>
              </w:rPr>
              <w:t xml:space="preserve">, </w:t>
            </w:r>
            <w:r w:rsidR="007D3399">
              <w:rPr>
                <w:rFonts w:ascii="Times New Roman CYR" w:hAnsi="Times New Roman CYR" w:cs="Times New Roman CYR"/>
                <w:color w:val="000000"/>
                <w:sz w:val="22"/>
                <w:szCs w:val="22"/>
                <w:shd w:val="clear" w:color="auto" w:fill="FFFFFF"/>
                <w:lang w:val="en-US"/>
              </w:rPr>
              <w:t>e</w:t>
            </w:r>
            <w:r w:rsidR="007D3399" w:rsidRPr="007D3399">
              <w:rPr>
                <w:rFonts w:ascii="Times New Roman CYR" w:hAnsi="Times New Roman CYR" w:cs="Times New Roman CYR"/>
                <w:color w:val="000000"/>
                <w:sz w:val="22"/>
                <w:szCs w:val="22"/>
                <w:shd w:val="clear" w:color="auto" w:fill="FFFFFF"/>
              </w:rPr>
              <w:t>-</w:t>
            </w:r>
            <w:r w:rsidR="007D3399">
              <w:rPr>
                <w:rFonts w:ascii="Times New Roman CYR" w:hAnsi="Times New Roman CYR" w:cs="Times New Roman CYR"/>
                <w:color w:val="000000"/>
                <w:sz w:val="22"/>
                <w:szCs w:val="22"/>
                <w:shd w:val="clear" w:color="auto" w:fill="FFFFFF"/>
                <w:lang w:val="en-US"/>
              </w:rPr>
              <w:t>mail</w:t>
            </w:r>
            <w:r w:rsidR="007D3399" w:rsidRPr="007D3399">
              <w:rPr>
                <w:rFonts w:ascii="Times New Roman CYR" w:hAnsi="Times New Roman CYR" w:cs="Times New Roman CYR"/>
                <w:color w:val="000000"/>
                <w:sz w:val="22"/>
                <w:szCs w:val="22"/>
                <w:shd w:val="clear" w:color="auto" w:fill="FFFFFF"/>
              </w:rPr>
              <w:t xml:space="preserve">: </w:t>
            </w:r>
            <w:r w:rsidR="007D3399">
              <w:rPr>
                <w:rFonts w:ascii="Times New Roman CYR" w:hAnsi="Times New Roman CYR" w:cs="Times New Roman CYR"/>
                <w:color w:val="000000"/>
                <w:sz w:val="22"/>
                <w:szCs w:val="22"/>
                <w:shd w:val="clear" w:color="auto" w:fill="FFFFFF"/>
                <w:lang w:val="en-US"/>
              </w:rPr>
              <w:t>vunnuku</w:t>
            </w:r>
            <w:r w:rsidR="007D3399" w:rsidRPr="007D3399">
              <w:rPr>
                <w:rFonts w:ascii="Times New Roman CYR" w:hAnsi="Times New Roman CYR" w:cs="Times New Roman CYR"/>
                <w:color w:val="000000"/>
                <w:sz w:val="22"/>
                <w:szCs w:val="22"/>
                <w:shd w:val="clear" w:color="auto" w:fill="FFFFFF"/>
              </w:rPr>
              <w:t>_</w:t>
            </w:r>
            <w:r w:rsidR="007D3399">
              <w:rPr>
                <w:rFonts w:ascii="Times New Roman CYR" w:hAnsi="Times New Roman CYR" w:cs="Times New Roman CYR"/>
                <w:color w:val="000000"/>
                <w:sz w:val="22"/>
                <w:szCs w:val="22"/>
                <w:shd w:val="clear" w:color="auto" w:fill="FFFFFF"/>
                <w:lang w:val="en-US"/>
              </w:rPr>
              <w:t>vukonkom</w:t>
            </w:r>
            <w:r w:rsidR="007D3399" w:rsidRPr="007D3399">
              <w:rPr>
                <w:rFonts w:ascii="Times New Roman CYR" w:hAnsi="Times New Roman CYR" w:cs="Times New Roman CYR"/>
                <w:color w:val="000000"/>
                <w:sz w:val="22"/>
                <w:szCs w:val="22"/>
                <w:shd w:val="clear" w:color="auto" w:fill="FFFFFF"/>
                <w:lang w:val="ru-RU"/>
              </w:rPr>
              <w:t>@</w:t>
            </w:r>
            <w:r w:rsidR="007D3399">
              <w:rPr>
                <w:rFonts w:ascii="Times New Roman CYR" w:hAnsi="Times New Roman CYR" w:cs="Times New Roman CYR"/>
                <w:color w:val="000000"/>
                <w:sz w:val="22"/>
                <w:szCs w:val="22"/>
                <w:shd w:val="clear" w:color="auto" w:fill="FFFFFF"/>
                <w:lang w:val="en-US"/>
              </w:rPr>
              <w:t>ukr</w:t>
            </w:r>
            <w:r w:rsidR="007D3399" w:rsidRPr="007D3399">
              <w:rPr>
                <w:rFonts w:ascii="Times New Roman CYR" w:hAnsi="Times New Roman CYR" w:cs="Times New Roman CYR"/>
                <w:color w:val="000000"/>
                <w:sz w:val="22"/>
                <w:szCs w:val="22"/>
                <w:shd w:val="clear" w:color="auto" w:fill="FFFFFF"/>
                <w:lang w:val="ru-RU"/>
              </w:rPr>
              <w:t>.</w:t>
            </w:r>
            <w:r w:rsidR="007D3399">
              <w:rPr>
                <w:rFonts w:ascii="Times New Roman CYR" w:hAnsi="Times New Roman CYR" w:cs="Times New Roman CYR"/>
                <w:color w:val="000000"/>
                <w:sz w:val="22"/>
                <w:szCs w:val="22"/>
                <w:shd w:val="clear" w:color="auto" w:fill="FFFFFF"/>
                <w:lang w:val="en-US"/>
              </w:rPr>
              <w:t>net</w:t>
            </w:r>
          </w:p>
        </w:tc>
      </w:tr>
    </w:tbl>
    <w:p w14:paraId="182A520B" w14:textId="77777777"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14:paraId="4FDD7868" w14:textId="77777777" w:rsidTr="00BE7A3D">
        <w:tc>
          <w:tcPr>
            <w:tcW w:w="4814" w:type="dxa"/>
          </w:tcPr>
          <w:p w14:paraId="2A9A1DA1" w14:textId="77777777" w:rsidR="00BE7A3D" w:rsidRPr="00A87585" w:rsidRDefault="00BE7A3D" w:rsidP="00471A72">
            <w:pPr>
              <w:rPr>
                <w:sz w:val="28"/>
              </w:rPr>
            </w:pPr>
            <w:r w:rsidRPr="008C6E6E">
              <w:rPr>
                <w:rFonts w:ascii="Times New Roman CYR" w:hAnsi="Times New Roman CYR" w:cs="Times New Roman CYR"/>
                <w:color w:val="000000"/>
                <w:sz w:val="27"/>
                <w:szCs w:val="27"/>
                <w:shd w:val="clear" w:color="auto" w:fill="FFFFFF"/>
              </w:rPr>
              <w:t>від 28.02.2020р</w:t>
            </w:r>
            <w:r w:rsidR="00A84DA2">
              <w:rPr>
                <w:rFonts w:ascii="Times New Roman CYR" w:hAnsi="Times New Roman CYR" w:cs="Times New Roman CYR"/>
                <w:color w:val="000000"/>
                <w:sz w:val="27"/>
                <w:szCs w:val="27"/>
                <w:shd w:val="clear" w:color="auto" w:fill="FFFFFF"/>
              </w:rPr>
              <w:t xml:space="preserve"> № </w:t>
            </w:r>
            <w:r w:rsidR="00A84DA2" w:rsidRPr="00BE7A3D">
              <w:rPr>
                <w:rFonts w:ascii="Times New Roman CYR" w:hAnsi="Times New Roman CYR" w:cs="Times New Roman CYR"/>
                <w:color w:val="000000"/>
                <w:sz w:val="27"/>
                <w:szCs w:val="27"/>
                <w:shd w:val="clear" w:color="auto" w:fill="FFFFFF"/>
              </w:rPr>
              <w:t>85</w:t>
            </w:r>
          </w:p>
        </w:tc>
        <w:tc>
          <w:tcPr>
            <w:tcW w:w="4814" w:type="dxa"/>
          </w:tcPr>
          <w:p w14:paraId="756F74B7" w14:textId="59B515B3" w:rsidR="00BE7A3D" w:rsidRPr="00BE7A3D" w:rsidRDefault="00BE7A3D" w:rsidP="00BE7A3D">
            <w:pPr>
              <w:jc w:val="center"/>
              <w:rPr>
                <w:sz w:val="28"/>
              </w:rPr>
            </w:pPr>
          </w:p>
        </w:tc>
      </w:tr>
      <w:tr w:rsidR="00BE7A3D" w14:paraId="3477AF5D" w14:textId="77777777" w:rsidTr="00BE7A3D">
        <w:tc>
          <w:tcPr>
            <w:tcW w:w="4814" w:type="dxa"/>
          </w:tcPr>
          <w:p w14:paraId="7E610538" w14:textId="77777777" w:rsidR="00BE7A3D" w:rsidRDefault="00BE7A3D" w:rsidP="00471A72">
            <w:pPr>
              <w:rPr>
                <w:sz w:val="28"/>
              </w:rPr>
            </w:pPr>
          </w:p>
        </w:tc>
        <w:tc>
          <w:tcPr>
            <w:tcW w:w="4814" w:type="dxa"/>
          </w:tcPr>
          <w:p w14:paraId="6B123492" w14:textId="77777777" w:rsidR="00BE7A3D" w:rsidRDefault="00BE7A3D" w:rsidP="00471A72">
            <w:pPr>
              <w:rPr>
                <w:sz w:val="28"/>
              </w:rPr>
            </w:pPr>
          </w:p>
        </w:tc>
      </w:tr>
      <w:tr w:rsidR="00BE7A3D" w14:paraId="3114B083" w14:textId="77777777" w:rsidTr="00BE7A3D">
        <w:tc>
          <w:tcPr>
            <w:tcW w:w="4814" w:type="dxa"/>
          </w:tcPr>
          <w:p w14:paraId="6E8F5308" w14:textId="77777777" w:rsidR="00BE7A3D" w:rsidRPr="00B772B4" w:rsidRDefault="00BE7A3D" w:rsidP="00BE7A3D">
            <w:pPr>
              <w:rPr>
                <w:b/>
              </w:rPr>
            </w:pPr>
            <w:r w:rsidRPr="00BE7A3D">
              <w:rPr>
                <w:b/>
                <w:sz w:val="28"/>
              </w:rPr>
              <w:t>Про видачу будівельного паспорта забудови земельної ділянки                          на проектування та реконструкцію індивідуального житлового будинку                на земельній ділянці по вул. Козацька, 4 (к/н 4610160300:07:005:0094) у                м. Винники</w:t>
            </w:r>
          </w:p>
          <w:p w14:paraId="0B71485B" w14:textId="77777777" w:rsidR="00BE7A3D" w:rsidRDefault="00BE7A3D" w:rsidP="00471A72">
            <w:pPr>
              <w:rPr>
                <w:sz w:val="28"/>
              </w:rPr>
            </w:pPr>
          </w:p>
        </w:tc>
        <w:tc>
          <w:tcPr>
            <w:tcW w:w="4814" w:type="dxa"/>
          </w:tcPr>
          <w:p w14:paraId="13F174A6" w14:textId="77777777" w:rsidR="00BE7A3D" w:rsidRDefault="00BE7A3D" w:rsidP="00471A72">
            <w:pPr>
              <w:rPr>
                <w:sz w:val="28"/>
              </w:rPr>
            </w:pPr>
          </w:p>
        </w:tc>
      </w:tr>
    </w:tbl>
    <w:p w14:paraId="5C55180F" w14:textId="77777777" w:rsidR="009C75EA" w:rsidRPr="009C75EA" w:rsidRDefault="009C75EA" w:rsidP="009C75EA">
      <w:pPr>
        <w:ind w:firstLine="708"/>
        <w:jc w:val="both"/>
        <w:rPr>
          <w:rFonts w:eastAsia="Arial Unicode MS" w:cs="Arial Unicode MS"/>
          <w:color w:val="000000"/>
          <w:sz w:val="28"/>
          <w:szCs w:val="28"/>
          <w:u w:color="000000"/>
          <w:lang w:eastAsia="uk-UA"/>
        </w:rPr>
      </w:pPr>
      <w:bookmarkStart w:id="1" w:name="_GoBack"/>
      <w:bookmarkEnd w:id="1"/>
      <w:r w:rsidRPr="009C75EA">
        <w:rPr>
          <w:rFonts w:eastAsia="Arial Unicode MS" w:cs="Arial Unicode MS"/>
          <w:color w:val="000000"/>
          <w:sz w:val="28"/>
          <w:szCs w:val="28"/>
          <w:u w:color="000000"/>
          <w:lang w:eastAsia="uk-UA"/>
        </w:rPr>
        <w:t>Керуючись Законами України «Про місцеве самоврядування в Україні» ст.31, «Про основи містобудування» ст.14, «Про регулювання містобудівної діяльності» ст.27, «Про благоустрій населених пунктів» ст.ст.17, 22, 23, відповідно до Наказу Міністерства Регіонального розвитку, будівництва та житлово-комунального господарства України від 05.07.2011р. №103 «Про затвердження Порядку видачі будівельного паспорта забудови земельної ділянки»,  рішення сесії Винниківської міської ради №470 від 29.03.2012р. «Про видачу будівельних паспортів», рішення виконавчого комітету Винниківської міської ради від 27.12.2017р. №382, розглянувши заяву гр. Гинди С.І., беручи до уваги Інформаційну довідку з Державного реєстру речових прав на нерухоме майно та Реєстру прав власності на нерухоме майно, Державного реєстру Іпотек, Єдиного реєстру заборон відчуження об’єктів нерухомого майна щодо об’єкта нерухомого майна (н.і.д. 82640066 від 16.03.2017р.), виконавчий комітет Винниківської міської ради –</w:t>
      </w:r>
    </w:p>
    <w:p w14:paraId="4788CD04" w14:textId="77777777" w:rsidR="009C75EA" w:rsidRPr="009C75EA" w:rsidRDefault="009C75EA" w:rsidP="009C75EA">
      <w:pPr>
        <w:ind w:firstLine="708"/>
        <w:jc w:val="both"/>
        <w:rPr>
          <w:rFonts w:eastAsia="Arial Unicode MS" w:cs="Arial Unicode MS"/>
          <w:color w:val="000000"/>
          <w:sz w:val="28"/>
          <w:szCs w:val="28"/>
          <w:u w:color="000000"/>
          <w:lang w:eastAsia="uk-UA"/>
        </w:rPr>
      </w:pPr>
    </w:p>
    <w:p w14:paraId="662DFCED" w14:textId="77777777" w:rsidR="009C75EA" w:rsidRPr="009C75EA" w:rsidRDefault="009C75EA" w:rsidP="009C75EA">
      <w:pPr>
        <w:ind w:firstLine="708"/>
        <w:jc w:val="center"/>
        <w:rPr>
          <w:rFonts w:eastAsia="Arial Unicode MS" w:cs="Arial Unicode MS"/>
          <w:b/>
          <w:bCs/>
          <w:color w:val="000000"/>
          <w:sz w:val="28"/>
          <w:szCs w:val="28"/>
          <w:u w:color="000000"/>
          <w:lang w:eastAsia="uk-UA"/>
        </w:rPr>
      </w:pPr>
      <w:r w:rsidRPr="009C75EA">
        <w:rPr>
          <w:rFonts w:eastAsia="Arial Unicode MS" w:cs="Arial Unicode MS"/>
          <w:b/>
          <w:bCs/>
          <w:color w:val="000000"/>
          <w:sz w:val="28"/>
          <w:szCs w:val="28"/>
          <w:u w:color="000000"/>
          <w:lang w:eastAsia="uk-UA"/>
        </w:rPr>
        <w:t>ВИРІШИВ:</w:t>
      </w:r>
    </w:p>
    <w:p w14:paraId="0D4CEE36" w14:textId="77777777" w:rsidR="009C75EA" w:rsidRPr="009C75EA" w:rsidRDefault="009C75EA" w:rsidP="009C75EA">
      <w:pPr>
        <w:jc w:val="both"/>
        <w:rPr>
          <w:rFonts w:eastAsia="Arial Unicode MS" w:cs="Arial Unicode MS"/>
          <w:b/>
          <w:bCs/>
          <w:color w:val="000000"/>
          <w:sz w:val="28"/>
          <w:szCs w:val="28"/>
          <w:u w:color="000000"/>
          <w:lang w:eastAsia="uk-UA"/>
        </w:rPr>
      </w:pPr>
    </w:p>
    <w:p w14:paraId="5B5B467D" w14:textId="77777777" w:rsidR="009C75EA" w:rsidRPr="009C75EA" w:rsidRDefault="009C75EA" w:rsidP="009C75EA">
      <w:pPr>
        <w:jc w:val="both"/>
        <w:rPr>
          <w:rFonts w:eastAsia="Arial Unicode MS" w:cs="Arial Unicode MS"/>
          <w:color w:val="000000"/>
          <w:sz w:val="28"/>
          <w:szCs w:val="28"/>
          <w:u w:color="000000"/>
          <w:lang w:eastAsia="uk-UA"/>
        </w:rPr>
      </w:pPr>
      <w:r w:rsidRPr="009C75EA">
        <w:rPr>
          <w:rFonts w:eastAsia="Arial Unicode MS" w:cs="Arial Unicode MS"/>
          <w:color w:val="000000"/>
          <w:sz w:val="28"/>
          <w:szCs w:val="28"/>
          <w:u w:color="000000"/>
          <w:lang w:eastAsia="uk-UA"/>
        </w:rPr>
        <w:t>1.</w:t>
      </w:r>
      <w:r w:rsidRPr="009C75EA">
        <w:rPr>
          <w:rFonts w:eastAsia="Arial Unicode MS" w:cs="Arial Unicode MS"/>
          <w:bCs/>
          <w:color w:val="000000"/>
          <w:sz w:val="28"/>
          <w:szCs w:val="28"/>
          <w:u w:color="000000"/>
          <w:lang w:eastAsia="uk-UA"/>
        </w:rPr>
        <w:tab/>
      </w:r>
      <w:r w:rsidRPr="009C75EA">
        <w:rPr>
          <w:rFonts w:eastAsia="Arial Unicode MS" w:cs="Arial Unicode MS"/>
          <w:color w:val="000000"/>
          <w:sz w:val="28"/>
          <w:szCs w:val="28"/>
          <w:u w:color="000000"/>
          <w:lang w:eastAsia="uk-UA"/>
        </w:rPr>
        <w:t>Видати</w:t>
      </w:r>
      <w:r w:rsidRPr="009C75EA">
        <w:rPr>
          <w:rFonts w:eastAsia="Arial Unicode MS" w:cs="Arial Unicode MS"/>
          <w:bCs/>
          <w:color w:val="000000"/>
          <w:sz w:val="28"/>
          <w:szCs w:val="28"/>
          <w:u w:color="000000"/>
          <w:lang w:eastAsia="uk-UA"/>
        </w:rPr>
        <w:t xml:space="preserve"> </w:t>
      </w:r>
      <w:r w:rsidRPr="009C75EA">
        <w:rPr>
          <w:rFonts w:eastAsia="Arial Unicode MS" w:cs="Arial Unicode MS"/>
          <w:color w:val="000000"/>
          <w:sz w:val="28"/>
          <w:szCs w:val="28"/>
          <w:u w:color="000000"/>
          <w:lang w:eastAsia="uk-UA"/>
        </w:rPr>
        <w:t xml:space="preserve">гр. Гинді Степану Івановичу будівельний паспорт забудови земельної ділянки на проектування та реконструкцію </w:t>
      </w:r>
      <w:r w:rsidRPr="009C75EA">
        <w:rPr>
          <w:rFonts w:eastAsia="Arial Unicode MS" w:cs="Arial Unicode MS"/>
          <w:bCs/>
          <w:color w:val="000000"/>
          <w:sz w:val="28"/>
          <w:szCs w:val="28"/>
          <w:u w:color="000000"/>
          <w:lang w:eastAsia="uk-UA"/>
        </w:rPr>
        <w:t>індивідуального житлового будинку на земельній ділянці по вул. Козацька, 4 (к/н 4610160300:07:005:0094) у м. Винники</w:t>
      </w:r>
      <w:r w:rsidRPr="009C75EA">
        <w:rPr>
          <w:rFonts w:eastAsia="Arial Unicode MS" w:cs="Arial Unicode MS"/>
          <w:color w:val="000000"/>
          <w:sz w:val="28"/>
          <w:szCs w:val="28"/>
          <w:u w:color="000000"/>
          <w:lang w:eastAsia="uk-UA"/>
        </w:rPr>
        <w:t>.</w:t>
      </w:r>
    </w:p>
    <w:p w14:paraId="57ABFE14" w14:textId="77777777" w:rsidR="009C75EA" w:rsidRPr="009C75EA" w:rsidRDefault="009C75EA" w:rsidP="009C75EA">
      <w:pPr>
        <w:jc w:val="both"/>
        <w:rPr>
          <w:rFonts w:eastAsia="Arial Unicode MS" w:cs="Arial Unicode MS"/>
          <w:color w:val="000000"/>
          <w:sz w:val="28"/>
          <w:szCs w:val="28"/>
          <w:u w:color="000000"/>
          <w:lang w:eastAsia="uk-UA"/>
        </w:rPr>
      </w:pPr>
      <w:r w:rsidRPr="009C75EA">
        <w:rPr>
          <w:rFonts w:eastAsia="Arial Unicode MS" w:cs="Arial Unicode MS"/>
          <w:color w:val="000000"/>
          <w:sz w:val="28"/>
          <w:szCs w:val="28"/>
          <w:u w:color="000000"/>
          <w:lang w:eastAsia="uk-UA"/>
        </w:rPr>
        <w:lastRenderedPageBreak/>
        <w:t>2.</w:t>
      </w:r>
      <w:r w:rsidRPr="009C75EA">
        <w:rPr>
          <w:rFonts w:eastAsia="Arial Unicode MS" w:cs="Arial Unicode MS"/>
          <w:b/>
          <w:bCs/>
          <w:color w:val="000000"/>
          <w:sz w:val="28"/>
          <w:szCs w:val="28"/>
          <w:u w:color="000000"/>
          <w:lang w:eastAsia="uk-UA"/>
        </w:rPr>
        <w:tab/>
      </w:r>
      <w:r w:rsidRPr="009C75EA">
        <w:rPr>
          <w:rFonts w:eastAsia="Arial Unicode MS" w:cs="Arial Unicode MS"/>
          <w:color w:val="000000"/>
          <w:sz w:val="28"/>
          <w:szCs w:val="28"/>
          <w:u w:color="000000"/>
          <w:lang w:eastAsia="uk-UA"/>
        </w:rPr>
        <w:t xml:space="preserve">Доручити відділу містобудування виконати будівельний паспорт забудови земельної ділянки на проектування та реконструкцію </w:t>
      </w:r>
      <w:r w:rsidRPr="009C75EA">
        <w:rPr>
          <w:rFonts w:eastAsia="Arial Unicode MS" w:cs="Arial Unicode MS"/>
          <w:bCs/>
          <w:color w:val="000000"/>
          <w:sz w:val="28"/>
          <w:szCs w:val="28"/>
          <w:u w:color="000000"/>
          <w:lang w:eastAsia="uk-UA"/>
        </w:rPr>
        <w:t>індивідуального житлового будинку на земельній ділянці по вул. Козацька, 4 (к/н 4610160300:07:005:0094) у м. Винники</w:t>
      </w:r>
      <w:r w:rsidRPr="009C75EA">
        <w:rPr>
          <w:rFonts w:eastAsia="Arial Unicode MS" w:cs="Arial Unicode MS"/>
          <w:color w:val="000000"/>
          <w:sz w:val="28"/>
          <w:szCs w:val="28"/>
          <w:u w:color="000000"/>
          <w:lang w:eastAsia="uk-UA"/>
        </w:rPr>
        <w:t>.</w:t>
      </w:r>
    </w:p>
    <w:p w14:paraId="7C3F28D8" w14:textId="77777777" w:rsidR="009C75EA" w:rsidRPr="009C75EA" w:rsidRDefault="009C75EA" w:rsidP="009C75EA">
      <w:pPr>
        <w:jc w:val="both"/>
        <w:rPr>
          <w:rFonts w:eastAsia="Arial Unicode MS" w:cs="Arial Unicode MS"/>
          <w:color w:val="000000"/>
          <w:sz w:val="28"/>
          <w:szCs w:val="28"/>
          <w:u w:color="000000"/>
          <w:lang w:val="ru-RU" w:eastAsia="uk-UA"/>
        </w:rPr>
      </w:pPr>
      <w:r w:rsidRPr="009C75EA">
        <w:rPr>
          <w:rFonts w:eastAsia="Arial Unicode MS" w:cs="Arial Unicode MS"/>
          <w:color w:val="000000"/>
          <w:sz w:val="28"/>
          <w:szCs w:val="28"/>
          <w:u w:color="000000"/>
          <w:lang w:eastAsia="uk-UA"/>
        </w:rPr>
        <w:t>3</w:t>
      </w:r>
      <w:r w:rsidRPr="009C75EA">
        <w:rPr>
          <w:rFonts w:eastAsia="Arial Unicode MS" w:cs="Arial Unicode MS"/>
          <w:color w:val="000000"/>
          <w:sz w:val="28"/>
          <w:szCs w:val="28"/>
          <w:u w:color="000000"/>
          <w:lang w:val="ru-RU" w:eastAsia="uk-UA"/>
        </w:rPr>
        <w:t>.</w:t>
      </w:r>
      <w:r w:rsidRPr="009C75EA">
        <w:rPr>
          <w:rFonts w:eastAsia="Arial Unicode MS" w:cs="Arial Unicode MS"/>
          <w:color w:val="000000"/>
          <w:sz w:val="28"/>
          <w:szCs w:val="28"/>
          <w:u w:color="000000"/>
          <w:lang w:val="ru-RU" w:eastAsia="uk-UA"/>
        </w:rPr>
        <w:tab/>
        <w:t xml:space="preserve">Зобов’язати </w:t>
      </w:r>
      <w:r w:rsidRPr="009C75EA">
        <w:rPr>
          <w:rFonts w:eastAsia="Arial Unicode MS" w:cs="Arial Unicode MS"/>
          <w:color w:val="000000"/>
          <w:sz w:val="28"/>
          <w:szCs w:val="28"/>
          <w:u w:color="000000"/>
          <w:lang w:eastAsia="uk-UA"/>
        </w:rPr>
        <w:t>гр. Гинду С.І.:</w:t>
      </w:r>
    </w:p>
    <w:p w14:paraId="1E0ECFAC" w14:textId="77777777" w:rsidR="009C75EA" w:rsidRPr="009C75EA" w:rsidRDefault="009C75EA" w:rsidP="009C75EA">
      <w:pPr>
        <w:jc w:val="both"/>
        <w:rPr>
          <w:rFonts w:eastAsia="Arial Unicode MS" w:cs="Arial Unicode MS"/>
          <w:color w:val="000000"/>
          <w:sz w:val="28"/>
          <w:szCs w:val="28"/>
          <w:u w:color="000000"/>
          <w:lang w:val="ru-RU" w:eastAsia="uk-UA"/>
        </w:rPr>
      </w:pPr>
      <w:r w:rsidRPr="009C75EA">
        <w:rPr>
          <w:rFonts w:eastAsia="Arial Unicode MS" w:cs="Arial Unicode MS"/>
          <w:color w:val="000000"/>
          <w:sz w:val="28"/>
          <w:szCs w:val="28"/>
          <w:u w:color="000000"/>
          <w:lang w:eastAsia="uk-UA"/>
        </w:rPr>
        <w:t>3</w:t>
      </w:r>
      <w:r w:rsidRPr="009C75EA">
        <w:rPr>
          <w:rFonts w:eastAsia="Arial Unicode MS" w:cs="Arial Unicode MS"/>
          <w:color w:val="000000"/>
          <w:sz w:val="28"/>
          <w:szCs w:val="28"/>
          <w:u w:color="000000"/>
          <w:lang w:val="ru-RU" w:eastAsia="uk-UA"/>
        </w:rPr>
        <w:t>.1.</w:t>
      </w:r>
      <w:r w:rsidRPr="009C75EA">
        <w:rPr>
          <w:rFonts w:eastAsia="Arial Unicode MS" w:cs="Arial Unicode MS"/>
          <w:b/>
          <w:bCs/>
          <w:color w:val="000000"/>
          <w:sz w:val="28"/>
          <w:szCs w:val="28"/>
          <w:u w:color="000000"/>
          <w:lang w:val="ru-RU" w:eastAsia="uk-UA"/>
        </w:rPr>
        <w:tab/>
      </w:r>
      <w:r w:rsidRPr="009C75EA">
        <w:rPr>
          <w:rFonts w:eastAsia="Arial Unicode MS" w:cs="Arial Unicode MS"/>
          <w:color w:val="000000"/>
          <w:sz w:val="28"/>
          <w:szCs w:val="28"/>
          <w:u w:color="000000"/>
          <w:lang w:val="ru-RU" w:eastAsia="uk-UA"/>
        </w:rPr>
        <w:t>Отримати у встановленому порядку технічні умови на інженерне забезпечення об’єкту містобудування.</w:t>
      </w:r>
    </w:p>
    <w:p w14:paraId="3941ADDC" w14:textId="77777777" w:rsidR="009C75EA" w:rsidRPr="009C75EA" w:rsidRDefault="009C75EA" w:rsidP="009C75EA">
      <w:pPr>
        <w:jc w:val="both"/>
        <w:rPr>
          <w:rFonts w:eastAsia="Arial Unicode MS" w:cs="Arial Unicode MS"/>
          <w:color w:val="000000"/>
          <w:sz w:val="28"/>
          <w:szCs w:val="28"/>
          <w:u w:color="000000"/>
          <w:lang w:val="ru-RU" w:eastAsia="uk-UA"/>
        </w:rPr>
      </w:pPr>
      <w:r w:rsidRPr="009C75EA">
        <w:rPr>
          <w:rFonts w:eastAsia="Arial Unicode MS" w:cs="Arial Unicode MS"/>
          <w:color w:val="000000"/>
          <w:sz w:val="28"/>
          <w:szCs w:val="28"/>
          <w:u w:color="000000"/>
          <w:lang w:eastAsia="uk-UA"/>
        </w:rPr>
        <w:t>3</w:t>
      </w:r>
      <w:r w:rsidRPr="009C75EA">
        <w:rPr>
          <w:rFonts w:eastAsia="Arial Unicode MS" w:cs="Arial Unicode MS"/>
          <w:color w:val="000000"/>
          <w:sz w:val="28"/>
          <w:szCs w:val="28"/>
          <w:u w:color="000000"/>
          <w:lang w:val="ru-RU" w:eastAsia="uk-UA"/>
        </w:rPr>
        <w:t>.2.</w:t>
      </w:r>
      <w:r w:rsidRPr="009C75EA">
        <w:rPr>
          <w:rFonts w:eastAsia="Arial Unicode MS" w:cs="Arial Unicode MS"/>
          <w:color w:val="000000"/>
          <w:sz w:val="28"/>
          <w:szCs w:val="28"/>
          <w:u w:color="000000"/>
          <w:lang w:val="ru-RU" w:eastAsia="uk-UA"/>
        </w:rPr>
        <w:tab/>
        <w:t xml:space="preserve">При проектуванні і будівництві об’єкту містобудування дотримуватись вимог, визначених у будівельному паспорті забудови земельної ділянки. </w:t>
      </w:r>
    </w:p>
    <w:p w14:paraId="27B7A97D" w14:textId="77777777" w:rsidR="009C75EA" w:rsidRPr="009C75EA" w:rsidRDefault="009C75EA" w:rsidP="009C75EA">
      <w:pPr>
        <w:jc w:val="both"/>
        <w:rPr>
          <w:rFonts w:eastAsia="Arial Unicode MS" w:cs="Arial Unicode MS"/>
          <w:color w:val="000000"/>
          <w:sz w:val="28"/>
          <w:szCs w:val="28"/>
          <w:u w:color="000000"/>
          <w:lang w:val="ru-RU" w:eastAsia="uk-UA"/>
        </w:rPr>
      </w:pPr>
      <w:r w:rsidRPr="009C75EA">
        <w:rPr>
          <w:rFonts w:eastAsia="Arial Unicode MS" w:cs="Arial Unicode MS"/>
          <w:color w:val="000000"/>
          <w:sz w:val="28"/>
          <w:szCs w:val="28"/>
          <w:u w:color="000000"/>
          <w:lang w:eastAsia="uk-UA"/>
        </w:rPr>
        <w:t>3</w:t>
      </w:r>
      <w:r w:rsidRPr="009C75EA">
        <w:rPr>
          <w:rFonts w:eastAsia="Arial Unicode MS" w:cs="Arial Unicode MS"/>
          <w:color w:val="000000"/>
          <w:sz w:val="28"/>
          <w:szCs w:val="28"/>
          <w:u w:color="000000"/>
          <w:lang w:val="ru-RU" w:eastAsia="uk-UA"/>
        </w:rPr>
        <w:t>.3.</w:t>
      </w:r>
      <w:r w:rsidRPr="009C75EA">
        <w:rPr>
          <w:rFonts w:eastAsia="Arial Unicode MS" w:cs="Arial Unicode MS"/>
          <w:b/>
          <w:bCs/>
          <w:color w:val="000000"/>
          <w:sz w:val="28"/>
          <w:szCs w:val="28"/>
          <w:u w:color="000000"/>
          <w:lang w:val="ru-RU" w:eastAsia="uk-UA"/>
        </w:rPr>
        <w:tab/>
      </w:r>
      <w:r w:rsidRPr="009C75EA">
        <w:rPr>
          <w:rFonts w:eastAsia="Arial Unicode MS" w:cs="Arial Unicode MS"/>
          <w:color w:val="000000"/>
          <w:sz w:val="28"/>
          <w:szCs w:val="28"/>
          <w:u w:color="000000"/>
          <w:lang w:val="ru-RU" w:eastAsia="uk-UA"/>
        </w:rPr>
        <w:t>Звернутись в</w:t>
      </w:r>
      <w:r w:rsidRPr="009C75EA">
        <w:rPr>
          <w:rFonts w:eastAsia="Arial Unicode MS" w:cs="Arial Unicode MS"/>
          <w:b/>
          <w:bCs/>
          <w:color w:val="000000"/>
          <w:sz w:val="28"/>
          <w:szCs w:val="28"/>
          <w:u w:color="000000"/>
          <w:lang w:val="ru-RU" w:eastAsia="uk-UA"/>
        </w:rPr>
        <w:t xml:space="preserve"> </w:t>
      </w:r>
      <w:r w:rsidRPr="009C75EA">
        <w:rPr>
          <w:rFonts w:eastAsia="Arial Unicode MS" w:cs="Arial Unicode MS"/>
          <w:color w:val="000000"/>
          <w:sz w:val="28"/>
          <w:szCs w:val="28"/>
          <w:u w:color="000000"/>
          <w:lang w:val="ru-RU" w:eastAsia="uk-UA"/>
        </w:rPr>
        <w:t>Департамент</w:t>
      </w:r>
      <w:r w:rsidRPr="009C75EA">
        <w:rPr>
          <w:rFonts w:eastAsia="Arial Unicode MS" w:cs="Arial Unicode MS"/>
          <w:b/>
          <w:bCs/>
          <w:color w:val="000000"/>
          <w:sz w:val="28"/>
          <w:szCs w:val="28"/>
          <w:u w:color="000000"/>
          <w:lang w:eastAsia="uk-UA"/>
        </w:rPr>
        <w:t xml:space="preserve"> </w:t>
      </w:r>
      <w:r w:rsidRPr="009C75EA">
        <w:rPr>
          <w:rFonts w:eastAsia="Arial Unicode MS" w:cs="Arial Unicode MS"/>
          <w:color w:val="000000"/>
          <w:sz w:val="28"/>
          <w:szCs w:val="28"/>
          <w:u w:color="000000"/>
          <w:lang w:val="ru-RU" w:eastAsia="uk-UA"/>
        </w:rPr>
        <w:t>ДАБІ у Львівській області</w:t>
      </w:r>
      <w:r w:rsidRPr="009C75EA">
        <w:rPr>
          <w:rFonts w:eastAsia="Arial Unicode MS" w:cs="Arial Unicode MS"/>
          <w:color w:val="000000"/>
          <w:sz w:val="28"/>
          <w:szCs w:val="28"/>
          <w:u w:color="000000"/>
          <w:lang w:eastAsia="uk-UA"/>
        </w:rPr>
        <w:t xml:space="preserve"> </w:t>
      </w:r>
      <w:r w:rsidRPr="009C75EA">
        <w:rPr>
          <w:rFonts w:eastAsia="Arial Unicode MS" w:cs="Arial Unicode MS"/>
          <w:color w:val="000000"/>
          <w:sz w:val="28"/>
          <w:szCs w:val="28"/>
          <w:u w:color="000000"/>
          <w:lang w:val="ru-RU" w:eastAsia="uk-UA"/>
        </w:rPr>
        <w:t>для</w:t>
      </w:r>
      <w:r w:rsidRPr="009C75EA">
        <w:rPr>
          <w:rFonts w:eastAsia="Arial Unicode MS" w:cs="Arial Unicode MS"/>
          <w:color w:val="000000"/>
          <w:sz w:val="28"/>
          <w:szCs w:val="28"/>
          <w:u w:color="000000"/>
          <w:lang w:eastAsia="uk-UA"/>
        </w:rPr>
        <w:t xml:space="preserve"> </w:t>
      </w:r>
      <w:r w:rsidRPr="009C75EA">
        <w:rPr>
          <w:rFonts w:eastAsia="Arial Unicode MS" w:cs="Arial Unicode MS"/>
          <w:color w:val="000000"/>
          <w:sz w:val="28"/>
          <w:szCs w:val="28"/>
          <w:u w:color="000000"/>
          <w:lang w:val="ru-RU" w:eastAsia="uk-UA"/>
        </w:rPr>
        <w:t xml:space="preserve">отримання дозвільних документів, які дають право на початок виконання будівельних робіт. </w:t>
      </w:r>
    </w:p>
    <w:p w14:paraId="4BEDEEB6" w14:textId="77777777" w:rsidR="009C75EA" w:rsidRPr="009C75EA" w:rsidRDefault="009C75EA" w:rsidP="009C75EA">
      <w:pPr>
        <w:jc w:val="both"/>
        <w:rPr>
          <w:rFonts w:eastAsia="Arial Unicode MS" w:cs="Arial Unicode MS"/>
          <w:color w:val="000000"/>
          <w:sz w:val="28"/>
          <w:szCs w:val="28"/>
          <w:u w:color="000000"/>
          <w:lang w:val="ru-RU" w:eastAsia="uk-UA"/>
        </w:rPr>
      </w:pPr>
      <w:r w:rsidRPr="009C75EA">
        <w:rPr>
          <w:rFonts w:eastAsia="Arial Unicode MS" w:cs="Arial Unicode MS"/>
          <w:color w:val="000000"/>
          <w:sz w:val="28"/>
          <w:szCs w:val="28"/>
          <w:u w:color="000000"/>
          <w:lang w:eastAsia="uk-UA"/>
        </w:rPr>
        <w:t>3</w:t>
      </w:r>
      <w:r w:rsidRPr="009C75EA">
        <w:rPr>
          <w:rFonts w:eastAsia="Arial Unicode MS" w:cs="Arial Unicode MS"/>
          <w:color w:val="000000"/>
          <w:sz w:val="28"/>
          <w:szCs w:val="28"/>
          <w:u w:color="000000"/>
          <w:lang w:val="ru-RU" w:eastAsia="uk-UA"/>
        </w:rPr>
        <w:t>.4.</w:t>
      </w:r>
      <w:r w:rsidRPr="009C75EA">
        <w:rPr>
          <w:rFonts w:eastAsia="Arial Unicode MS" w:cs="Arial Unicode MS"/>
          <w:b/>
          <w:bCs/>
          <w:color w:val="000000"/>
          <w:sz w:val="28"/>
          <w:szCs w:val="28"/>
          <w:u w:color="000000"/>
          <w:lang w:val="ru-RU" w:eastAsia="uk-UA"/>
        </w:rPr>
        <w:tab/>
      </w:r>
      <w:r w:rsidRPr="009C75EA">
        <w:rPr>
          <w:rFonts w:eastAsia="Arial Unicode MS" w:cs="Arial Unicode MS"/>
          <w:color w:val="000000"/>
          <w:sz w:val="28"/>
          <w:szCs w:val="28"/>
          <w:u w:color="000000"/>
          <w:lang w:val="ru-RU" w:eastAsia="uk-UA"/>
        </w:rPr>
        <w:t>Повідомити про початок виконання будівельних робіт Департамент ДАБІ у Львівській області та виконавчий комітет Винниківської міської ради.</w:t>
      </w:r>
    </w:p>
    <w:p w14:paraId="01EB8ED8" w14:textId="77777777" w:rsidR="009C75EA" w:rsidRPr="009C75EA" w:rsidRDefault="009C75EA" w:rsidP="009C75EA">
      <w:pPr>
        <w:jc w:val="both"/>
        <w:rPr>
          <w:rFonts w:eastAsia="Arial Unicode MS" w:cs="Arial Unicode MS"/>
          <w:color w:val="000000"/>
          <w:sz w:val="28"/>
          <w:szCs w:val="28"/>
          <w:u w:color="000000"/>
          <w:lang w:val="ru-RU" w:eastAsia="uk-UA"/>
        </w:rPr>
      </w:pPr>
      <w:r w:rsidRPr="009C75EA">
        <w:rPr>
          <w:rFonts w:eastAsia="Arial Unicode MS" w:cs="Arial Unicode MS"/>
          <w:color w:val="000000"/>
          <w:sz w:val="28"/>
          <w:szCs w:val="28"/>
          <w:u w:color="000000"/>
          <w:lang w:eastAsia="uk-UA"/>
        </w:rPr>
        <w:t>3</w:t>
      </w:r>
      <w:r w:rsidRPr="009C75EA">
        <w:rPr>
          <w:rFonts w:eastAsia="Arial Unicode MS" w:cs="Arial Unicode MS"/>
          <w:color w:val="000000"/>
          <w:sz w:val="28"/>
          <w:szCs w:val="28"/>
          <w:u w:color="000000"/>
          <w:lang w:val="ru-RU" w:eastAsia="uk-UA"/>
        </w:rPr>
        <w:t>.5.</w:t>
      </w:r>
      <w:r w:rsidRPr="009C75EA">
        <w:rPr>
          <w:rFonts w:eastAsia="Arial Unicode MS" w:cs="Arial Unicode MS"/>
          <w:color w:val="000000"/>
          <w:sz w:val="28"/>
          <w:szCs w:val="28"/>
          <w:u w:color="000000"/>
          <w:lang w:val="ru-RU" w:eastAsia="uk-UA"/>
        </w:rPr>
        <w:tab/>
        <w:t xml:space="preserve">Під час ведення будівельних робіт утримувати в належному стані </w:t>
      </w:r>
      <w:r w:rsidRPr="009C75EA">
        <w:rPr>
          <w:rFonts w:eastAsia="Arial Unicode MS" w:cs="Arial Unicode MS"/>
          <w:color w:val="000000"/>
          <w:sz w:val="28"/>
          <w:szCs w:val="28"/>
          <w:u w:color="000000"/>
          <w:lang w:eastAsia="uk-UA"/>
        </w:rPr>
        <w:t>присадибну</w:t>
      </w:r>
      <w:r w:rsidRPr="009C75EA">
        <w:rPr>
          <w:rFonts w:eastAsia="Arial Unicode MS" w:cs="Arial Unicode MS"/>
          <w:color w:val="000000"/>
          <w:sz w:val="28"/>
          <w:szCs w:val="28"/>
          <w:u w:color="000000"/>
          <w:lang w:val="ru-RU" w:eastAsia="uk-UA"/>
        </w:rPr>
        <w:t xml:space="preserve"> ділянку та прибудинкову територію. Не порушувати права і законні інтереси інших осіб.</w:t>
      </w:r>
    </w:p>
    <w:p w14:paraId="44D395F6" w14:textId="77777777" w:rsidR="009C75EA" w:rsidRPr="009C75EA" w:rsidRDefault="009C75EA" w:rsidP="009C75EA">
      <w:pPr>
        <w:jc w:val="both"/>
        <w:rPr>
          <w:rFonts w:eastAsia="Arial Unicode MS" w:cs="Arial Unicode MS"/>
          <w:color w:val="000000"/>
          <w:sz w:val="28"/>
          <w:szCs w:val="28"/>
          <w:u w:color="000000"/>
          <w:lang w:val="ru-RU" w:eastAsia="uk-UA"/>
        </w:rPr>
      </w:pPr>
      <w:r w:rsidRPr="009C75EA">
        <w:rPr>
          <w:rFonts w:eastAsia="Arial Unicode MS" w:cs="Arial Unicode MS"/>
          <w:color w:val="000000"/>
          <w:sz w:val="28"/>
          <w:szCs w:val="28"/>
          <w:u w:color="000000"/>
          <w:lang w:eastAsia="uk-UA"/>
        </w:rPr>
        <w:t>3</w:t>
      </w:r>
      <w:r w:rsidRPr="009C75EA">
        <w:rPr>
          <w:rFonts w:eastAsia="Arial Unicode MS" w:cs="Arial Unicode MS"/>
          <w:color w:val="000000"/>
          <w:sz w:val="28"/>
          <w:szCs w:val="28"/>
          <w:u w:color="000000"/>
          <w:lang w:val="ru-RU" w:eastAsia="uk-UA"/>
        </w:rPr>
        <w:t>.6.</w:t>
      </w:r>
      <w:r w:rsidRPr="009C75EA">
        <w:rPr>
          <w:rFonts w:eastAsia="Arial Unicode MS" w:cs="Arial Unicode MS"/>
          <w:b/>
          <w:bCs/>
          <w:color w:val="000000"/>
          <w:sz w:val="28"/>
          <w:szCs w:val="28"/>
          <w:u w:color="000000"/>
          <w:lang w:val="ru-RU" w:eastAsia="uk-UA"/>
        </w:rPr>
        <w:tab/>
      </w:r>
      <w:r w:rsidRPr="009C75EA">
        <w:rPr>
          <w:rFonts w:eastAsia="Arial Unicode MS" w:cs="Arial Unicode MS"/>
          <w:color w:val="000000"/>
          <w:sz w:val="28"/>
          <w:szCs w:val="28"/>
          <w:u w:color="000000"/>
          <w:lang w:val="ru-RU" w:eastAsia="uk-UA"/>
        </w:rPr>
        <w:t xml:space="preserve">Після завершення будівельних робіт з </w:t>
      </w:r>
      <w:r w:rsidRPr="009C75EA">
        <w:rPr>
          <w:rFonts w:eastAsia="Arial Unicode MS" w:cs="Arial Unicode MS"/>
          <w:color w:val="000000"/>
          <w:sz w:val="28"/>
          <w:szCs w:val="28"/>
          <w:u w:color="000000"/>
          <w:lang w:eastAsia="uk-UA"/>
        </w:rPr>
        <w:t xml:space="preserve">реконструкції </w:t>
      </w:r>
      <w:r w:rsidRPr="009C75EA">
        <w:rPr>
          <w:rFonts w:eastAsia="Arial Unicode MS" w:cs="Arial Unicode MS"/>
          <w:bCs/>
          <w:color w:val="000000"/>
          <w:sz w:val="28"/>
          <w:szCs w:val="28"/>
          <w:u w:color="000000"/>
          <w:lang w:eastAsia="uk-UA"/>
        </w:rPr>
        <w:t>індивідуального житлового будинку</w:t>
      </w:r>
      <w:r w:rsidRPr="009C75EA">
        <w:rPr>
          <w:rFonts w:eastAsia="Arial Unicode MS" w:cs="Arial Unicode MS"/>
          <w:color w:val="000000"/>
          <w:sz w:val="28"/>
          <w:szCs w:val="28"/>
          <w:u w:color="000000"/>
          <w:lang w:eastAsia="uk-UA"/>
        </w:rPr>
        <w:t xml:space="preserve"> п</w:t>
      </w:r>
      <w:r w:rsidRPr="009C75EA">
        <w:rPr>
          <w:rFonts w:eastAsia="Arial Unicode MS" w:cs="Arial Unicode MS"/>
          <w:color w:val="000000"/>
          <w:sz w:val="28"/>
          <w:szCs w:val="28"/>
          <w:u w:color="000000"/>
          <w:lang w:val="ru-RU" w:eastAsia="uk-UA"/>
        </w:rPr>
        <w:t>ровести комплексний благоустрій території, оформити у встановленому порядку документи для здачі об’єкту в експлуатацію та подати копію декларації</w:t>
      </w:r>
      <w:r w:rsidRPr="009C75EA">
        <w:rPr>
          <w:rFonts w:eastAsia="Arial Unicode MS" w:cs="Arial Unicode MS"/>
          <w:color w:val="000000"/>
          <w:sz w:val="28"/>
          <w:szCs w:val="28"/>
          <w:u w:color="000000"/>
          <w:lang w:eastAsia="uk-UA"/>
        </w:rPr>
        <w:t xml:space="preserve"> </w:t>
      </w:r>
      <w:r w:rsidRPr="009C75EA">
        <w:rPr>
          <w:rFonts w:eastAsia="Arial Unicode MS" w:cs="Arial Unicode MS"/>
          <w:color w:val="000000"/>
          <w:sz w:val="28"/>
          <w:szCs w:val="28"/>
          <w:u w:color="000000"/>
          <w:lang w:val="ru-RU" w:eastAsia="uk-UA"/>
        </w:rPr>
        <w:t xml:space="preserve">виконавчому комітету Винниківської міської ради. </w:t>
      </w:r>
    </w:p>
    <w:p w14:paraId="042CDFA1" w14:textId="77777777" w:rsidR="009C75EA" w:rsidRPr="009C75EA" w:rsidRDefault="009C75EA" w:rsidP="009C75EA">
      <w:pPr>
        <w:jc w:val="both"/>
        <w:rPr>
          <w:rFonts w:eastAsia="Arial Unicode MS" w:cs="Arial Unicode MS"/>
          <w:color w:val="000000"/>
          <w:sz w:val="28"/>
          <w:szCs w:val="28"/>
          <w:u w:color="000000"/>
          <w:lang w:val="ru-RU" w:eastAsia="uk-UA"/>
        </w:rPr>
      </w:pPr>
      <w:r w:rsidRPr="009C75EA">
        <w:rPr>
          <w:rFonts w:eastAsia="Arial Unicode MS" w:cs="Arial Unicode MS"/>
          <w:color w:val="000000"/>
          <w:sz w:val="28"/>
          <w:szCs w:val="28"/>
          <w:u w:color="000000"/>
          <w:lang w:eastAsia="uk-UA"/>
        </w:rPr>
        <w:t>3</w:t>
      </w:r>
      <w:r w:rsidRPr="009C75EA">
        <w:rPr>
          <w:rFonts w:eastAsia="Arial Unicode MS" w:cs="Arial Unicode MS"/>
          <w:color w:val="000000"/>
          <w:sz w:val="28"/>
          <w:szCs w:val="28"/>
          <w:u w:color="000000"/>
          <w:lang w:val="ru-RU" w:eastAsia="uk-UA"/>
        </w:rPr>
        <w:t>.7.</w:t>
      </w:r>
      <w:r w:rsidRPr="009C75EA">
        <w:rPr>
          <w:rFonts w:eastAsia="Arial Unicode MS" w:cs="Arial Unicode MS"/>
          <w:color w:val="000000"/>
          <w:sz w:val="28"/>
          <w:szCs w:val="28"/>
          <w:u w:color="000000"/>
          <w:lang w:val="ru-RU" w:eastAsia="uk-UA"/>
        </w:rPr>
        <w:tab/>
        <w:t>Укласти Договір про надання послуг з вивезення побутових відходів.</w:t>
      </w:r>
    </w:p>
    <w:p w14:paraId="488BE520" w14:textId="77777777" w:rsidR="009C75EA" w:rsidRPr="009C75EA" w:rsidRDefault="009C75EA" w:rsidP="009C75EA">
      <w:pPr>
        <w:jc w:val="both"/>
        <w:rPr>
          <w:rFonts w:eastAsia="Arial Unicode MS" w:cs="Arial Unicode MS"/>
          <w:color w:val="000000"/>
          <w:sz w:val="28"/>
          <w:szCs w:val="28"/>
          <w:u w:color="000000"/>
          <w:lang w:eastAsia="uk-UA"/>
        </w:rPr>
      </w:pPr>
      <w:r w:rsidRPr="009C75EA">
        <w:rPr>
          <w:rFonts w:eastAsia="Arial Unicode MS" w:cs="Arial Unicode MS"/>
          <w:color w:val="000000"/>
          <w:sz w:val="28"/>
          <w:szCs w:val="28"/>
          <w:u w:color="000000"/>
          <w:lang w:eastAsia="uk-UA"/>
        </w:rPr>
        <w:t>4</w:t>
      </w:r>
      <w:r w:rsidRPr="009C75EA">
        <w:rPr>
          <w:rFonts w:eastAsia="Arial Unicode MS" w:cs="Arial Unicode MS"/>
          <w:color w:val="000000"/>
          <w:sz w:val="28"/>
          <w:szCs w:val="28"/>
          <w:u w:color="000000"/>
          <w:lang w:val="ru-RU" w:eastAsia="uk-UA"/>
        </w:rPr>
        <w:t>.</w:t>
      </w:r>
      <w:r w:rsidRPr="009C75EA">
        <w:rPr>
          <w:rFonts w:eastAsia="Arial Unicode MS" w:cs="Arial Unicode MS"/>
          <w:b/>
          <w:bCs/>
          <w:color w:val="000000"/>
          <w:sz w:val="28"/>
          <w:szCs w:val="28"/>
          <w:u w:color="000000"/>
          <w:lang w:val="ru-RU" w:eastAsia="uk-UA"/>
        </w:rPr>
        <w:tab/>
      </w:r>
      <w:r w:rsidRPr="009C75EA">
        <w:rPr>
          <w:rFonts w:eastAsia="Arial Unicode MS" w:cs="Arial Unicode MS"/>
          <w:color w:val="000000"/>
          <w:sz w:val="28"/>
          <w:szCs w:val="28"/>
          <w:u w:color="000000"/>
          <w:lang w:val="ru-RU" w:eastAsia="uk-UA"/>
        </w:rPr>
        <w:t xml:space="preserve">Роз’яснити гр. </w:t>
      </w:r>
      <w:r w:rsidRPr="009C75EA">
        <w:rPr>
          <w:rFonts w:eastAsia="Arial Unicode MS" w:cs="Arial Unicode MS"/>
          <w:color w:val="000000"/>
          <w:sz w:val="28"/>
          <w:szCs w:val="28"/>
          <w:u w:color="000000"/>
          <w:lang w:eastAsia="uk-UA"/>
        </w:rPr>
        <w:t>Гинді С.І., що будівельні роботи можна розпочинати тільки після отримання відповідних дозволів, згідно державних норм та правил.</w:t>
      </w:r>
    </w:p>
    <w:p w14:paraId="39E1DAF6" w14:textId="77777777" w:rsidR="009C75EA" w:rsidRPr="009C75EA" w:rsidRDefault="009C75EA" w:rsidP="009C75EA">
      <w:pPr>
        <w:jc w:val="both"/>
        <w:rPr>
          <w:rFonts w:eastAsia="Arial Unicode MS" w:cs="Arial Unicode MS"/>
          <w:color w:val="000000"/>
          <w:sz w:val="28"/>
          <w:szCs w:val="28"/>
          <w:u w:color="000000"/>
          <w:lang w:val="ru-RU" w:eastAsia="uk-UA"/>
        </w:rPr>
      </w:pPr>
      <w:r w:rsidRPr="009C75EA">
        <w:rPr>
          <w:rFonts w:eastAsia="Arial Unicode MS" w:cs="Arial Unicode MS"/>
          <w:color w:val="000000"/>
          <w:sz w:val="28"/>
          <w:szCs w:val="28"/>
          <w:u w:color="000000"/>
          <w:lang w:eastAsia="uk-UA"/>
        </w:rPr>
        <w:t>5</w:t>
      </w:r>
      <w:r w:rsidRPr="009C75EA">
        <w:rPr>
          <w:rFonts w:eastAsia="Arial Unicode MS" w:cs="Arial Unicode MS"/>
          <w:color w:val="000000"/>
          <w:sz w:val="28"/>
          <w:szCs w:val="28"/>
          <w:u w:color="000000"/>
          <w:lang w:val="ru-RU" w:eastAsia="uk-UA"/>
        </w:rPr>
        <w:t>.</w:t>
      </w:r>
      <w:r w:rsidRPr="009C75EA">
        <w:rPr>
          <w:rFonts w:eastAsia="Arial Unicode MS" w:cs="Arial Unicode MS"/>
          <w:color w:val="000000"/>
          <w:sz w:val="28"/>
          <w:szCs w:val="28"/>
          <w:u w:color="000000"/>
          <w:lang w:val="ru-RU" w:eastAsia="uk-UA"/>
        </w:rPr>
        <w:tab/>
        <w:t xml:space="preserve">У разі будівництва будинку загальною площею </w:t>
      </w:r>
      <w:r w:rsidRPr="009C75EA">
        <w:rPr>
          <w:rFonts w:eastAsia="Arial Unicode MS" w:cs="Arial Unicode MS"/>
          <w:color w:val="000000"/>
          <w:sz w:val="28"/>
          <w:szCs w:val="28"/>
          <w:u w:color="000000"/>
          <w:lang w:eastAsia="uk-UA"/>
        </w:rPr>
        <w:t>3</w:t>
      </w:r>
      <w:r w:rsidRPr="009C75EA">
        <w:rPr>
          <w:rFonts w:eastAsia="Arial Unicode MS" w:cs="Arial Unicode MS"/>
          <w:color w:val="000000"/>
          <w:sz w:val="28"/>
          <w:szCs w:val="28"/>
          <w:u w:color="000000"/>
          <w:lang w:val="ru-RU" w:eastAsia="uk-UA"/>
        </w:rPr>
        <w:t>00 кв.м. і більше, замовник залучається до пайової участі у розвитку інфраструктури міста Винники та укладає Договір про пайову участь</w:t>
      </w:r>
      <w:r w:rsidRPr="009C75EA">
        <w:rPr>
          <w:rFonts w:eastAsia="Arial Unicode MS" w:cs="Arial Unicode MS"/>
          <w:color w:val="000000"/>
          <w:sz w:val="28"/>
          <w:szCs w:val="28"/>
          <w:u w:color="000000"/>
          <w:lang w:eastAsia="uk-UA"/>
        </w:rPr>
        <w:t xml:space="preserve"> </w:t>
      </w:r>
      <w:r w:rsidRPr="009C75EA">
        <w:rPr>
          <w:rFonts w:eastAsia="Arial Unicode MS" w:cs="Arial Unicode MS"/>
          <w:color w:val="000000"/>
          <w:sz w:val="28"/>
          <w:szCs w:val="28"/>
          <w:u w:color="000000"/>
          <w:lang w:val="ru-RU" w:eastAsia="uk-UA"/>
        </w:rPr>
        <w:t>з виконкомом Винниківської міської ради.</w:t>
      </w:r>
    </w:p>
    <w:p w14:paraId="2899DD25" w14:textId="77777777" w:rsidR="009C75EA" w:rsidRPr="009C75EA" w:rsidRDefault="009C75EA" w:rsidP="009C75EA">
      <w:pPr>
        <w:jc w:val="both"/>
        <w:rPr>
          <w:rFonts w:eastAsia="Arial Unicode MS" w:cs="Arial Unicode MS"/>
          <w:color w:val="000000"/>
          <w:sz w:val="28"/>
          <w:szCs w:val="28"/>
          <w:u w:color="000000"/>
          <w:lang w:val="ru-RU" w:eastAsia="uk-UA"/>
        </w:rPr>
      </w:pPr>
      <w:r w:rsidRPr="009C75EA">
        <w:rPr>
          <w:rFonts w:eastAsia="Arial Unicode MS" w:cs="Arial Unicode MS"/>
          <w:color w:val="000000"/>
          <w:sz w:val="28"/>
          <w:szCs w:val="28"/>
          <w:u w:color="000000"/>
          <w:lang w:eastAsia="uk-UA"/>
        </w:rPr>
        <w:t>6</w:t>
      </w:r>
      <w:r w:rsidRPr="009C75EA">
        <w:rPr>
          <w:rFonts w:eastAsia="Arial Unicode MS" w:cs="Arial Unicode MS"/>
          <w:color w:val="000000"/>
          <w:sz w:val="28"/>
          <w:szCs w:val="28"/>
          <w:u w:color="000000"/>
          <w:lang w:val="ru-RU" w:eastAsia="uk-UA"/>
        </w:rPr>
        <w:t>.</w:t>
      </w:r>
      <w:r w:rsidRPr="009C75EA">
        <w:rPr>
          <w:rFonts w:eastAsia="Arial Unicode MS" w:cs="Arial Unicode MS"/>
          <w:color w:val="000000"/>
          <w:sz w:val="28"/>
          <w:szCs w:val="28"/>
          <w:u w:color="000000"/>
          <w:lang w:val="ru-RU" w:eastAsia="uk-UA"/>
        </w:rPr>
        <w:tab/>
        <w:t>Прийняття в експлуатацію об’єкту містобудування без проведення комплексного благоустрою території забороняється.</w:t>
      </w:r>
    </w:p>
    <w:p w14:paraId="31C59CC0" w14:textId="77777777" w:rsidR="009C75EA" w:rsidRPr="009C75EA" w:rsidRDefault="009C75EA" w:rsidP="009C75EA">
      <w:pPr>
        <w:jc w:val="both"/>
        <w:rPr>
          <w:rFonts w:eastAsia="Arial Unicode MS" w:cs="Arial Unicode MS"/>
          <w:color w:val="000000"/>
          <w:sz w:val="28"/>
          <w:szCs w:val="28"/>
          <w:u w:color="000000"/>
          <w:lang w:val="ru-RU" w:eastAsia="uk-UA"/>
        </w:rPr>
      </w:pPr>
      <w:r w:rsidRPr="009C75EA">
        <w:rPr>
          <w:rFonts w:eastAsia="Arial Unicode MS" w:cs="Arial Unicode MS"/>
          <w:color w:val="000000"/>
          <w:sz w:val="28"/>
          <w:szCs w:val="28"/>
          <w:u w:color="000000"/>
          <w:lang w:eastAsia="uk-UA"/>
        </w:rPr>
        <w:t>7</w:t>
      </w:r>
      <w:r w:rsidRPr="009C75EA">
        <w:rPr>
          <w:rFonts w:eastAsia="Arial Unicode MS" w:cs="Arial Unicode MS"/>
          <w:color w:val="000000"/>
          <w:sz w:val="28"/>
          <w:szCs w:val="28"/>
          <w:u w:color="000000"/>
          <w:lang w:val="ru-RU" w:eastAsia="uk-UA"/>
        </w:rPr>
        <w:t>.</w:t>
      </w:r>
      <w:r w:rsidRPr="009C75EA">
        <w:rPr>
          <w:rFonts w:eastAsia="Arial Unicode MS" w:cs="Arial Unicode MS"/>
          <w:color w:val="000000"/>
          <w:sz w:val="28"/>
          <w:szCs w:val="28"/>
          <w:u w:color="000000"/>
          <w:lang w:val="ru-RU" w:eastAsia="uk-UA"/>
        </w:rPr>
        <w:tab/>
        <w:t>Контроль за виконанням даного рішення покласти на заступника міського голови з питань житлово-комунального господарства та фінансової політики.</w:t>
      </w:r>
    </w:p>
    <w:p w14:paraId="051B3018" w14:textId="77777777" w:rsidR="009C75EA" w:rsidRPr="009C75EA" w:rsidRDefault="009C75EA" w:rsidP="009C75EA">
      <w:pPr>
        <w:jc w:val="both"/>
        <w:rPr>
          <w:rFonts w:eastAsia="Arial Unicode MS" w:cs="Arial Unicode MS"/>
          <w:b/>
          <w:bCs/>
          <w:color w:val="000000"/>
          <w:sz w:val="28"/>
          <w:szCs w:val="28"/>
          <w:u w:color="000000"/>
          <w:lang w:val="ru-RU" w:eastAsia="uk-UA"/>
        </w:rPr>
      </w:pPr>
    </w:p>
    <w:p w14:paraId="7F10C0FD" w14:textId="77777777" w:rsidR="009C75EA" w:rsidRPr="009C75EA" w:rsidRDefault="009C75EA" w:rsidP="009C75EA">
      <w:pPr>
        <w:jc w:val="both"/>
        <w:rPr>
          <w:rFonts w:eastAsia="Arial Unicode MS" w:cs="Arial Unicode MS"/>
          <w:b/>
          <w:bCs/>
          <w:color w:val="000000"/>
          <w:sz w:val="28"/>
          <w:szCs w:val="28"/>
          <w:u w:color="000000"/>
          <w:lang w:val="ru-RU" w:eastAsia="uk-UA"/>
        </w:rPr>
      </w:pPr>
    </w:p>
    <w:p w14:paraId="40C8938F" w14:textId="77777777" w:rsidR="009C75EA" w:rsidRPr="009C75EA" w:rsidRDefault="009C75EA" w:rsidP="009C75EA">
      <w:pPr>
        <w:jc w:val="both"/>
        <w:rPr>
          <w:rFonts w:eastAsia="Arial Unicode MS" w:cs="Arial Unicode MS"/>
          <w:b/>
          <w:bCs/>
          <w:color w:val="000000"/>
          <w:sz w:val="28"/>
          <w:szCs w:val="28"/>
          <w:u w:color="000000"/>
          <w:lang w:val="ru-RU" w:eastAsia="uk-UA"/>
        </w:rPr>
      </w:pPr>
    </w:p>
    <w:p w14:paraId="69D1B348" w14:textId="77777777" w:rsidR="009C75EA" w:rsidRPr="009C75EA" w:rsidRDefault="009C75EA" w:rsidP="009C75EA">
      <w:pPr>
        <w:jc w:val="both"/>
        <w:rPr>
          <w:rFonts w:eastAsia="Arial Unicode MS"/>
          <w:sz w:val="28"/>
          <w:szCs w:val="28"/>
          <w:u w:color="000000"/>
          <w:lang w:eastAsia="uk-UA"/>
        </w:rPr>
      </w:pPr>
      <w:r w:rsidRPr="009C75EA">
        <w:rPr>
          <w:rFonts w:eastAsia="Arial Unicode MS" w:cs="Arial Unicode MS"/>
          <w:b/>
          <w:color w:val="000000"/>
          <w:sz w:val="28"/>
          <w:szCs w:val="28"/>
          <w:u w:color="000000"/>
          <w:lang w:eastAsia="uk-UA"/>
        </w:rPr>
        <w:t>Міський голова</w:t>
      </w:r>
      <w:r w:rsidRPr="009C75EA">
        <w:rPr>
          <w:rFonts w:eastAsia="Arial Unicode MS" w:cs="Arial Unicode MS"/>
          <w:b/>
          <w:color w:val="000000"/>
          <w:sz w:val="28"/>
          <w:szCs w:val="28"/>
          <w:u w:color="000000"/>
          <w:lang w:eastAsia="uk-UA"/>
        </w:rPr>
        <w:tab/>
      </w:r>
      <w:r w:rsidRPr="009C75EA">
        <w:rPr>
          <w:rFonts w:eastAsia="Arial Unicode MS" w:cs="Arial Unicode MS"/>
          <w:b/>
          <w:color w:val="000000"/>
          <w:sz w:val="28"/>
          <w:szCs w:val="28"/>
          <w:u w:color="000000"/>
          <w:lang w:eastAsia="uk-UA"/>
        </w:rPr>
        <w:tab/>
      </w:r>
      <w:r w:rsidRPr="009C75EA">
        <w:rPr>
          <w:rFonts w:eastAsia="Arial Unicode MS" w:cs="Arial Unicode MS"/>
          <w:b/>
          <w:color w:val="000000"/>
          <w:sz w:val="28"/>
          <w:szCs w:val="28"/>
          <w:u w:color="000000"/>
          <w:lang w:eastAsia="uk-UA"/>
        </w:rPr>
        <w:tab/>
      </w:r>
      <w:r w:rsidRPr="009C75EA">
        <w:rPr>
          <w:rFonts w:eastAsia="Arial Unicode MS" w:cs="Arial Unicode MS"/>
          <w:b/>
          <w:color w:val="000000"/>
          <w:sz w:val="28"/>
          <w:szCs w:val="28"/>
          <w:u w:color="000000"/>
          <w:lang w:eastAsia="uk-UA"/>
        </w:rPr>
        <w:tab/>
      </w:r>
      <w:r w:rsidRPr="009C75EA">
        <w:rPr>
          <w:rFonts w:eastAsia="Arial Unicode MS" w:cs="Arial Unicode MS"/>
          <w:b/>
          <w:color w:val="000000"/>
          <w:sz w:val="28"/>
          <w:szCs w:val="28"/>
          <w:u w:color="000000"/>
          <w:lang w:eastAsia="uk-UA"/>
        </w:rPr>
        <w:tab/>
      </w:r>
      <w:r w:rsidRPr="009C75EA">
        <w:rPr>
          <w:rFonts w:eastAsia="Arial Unicode MS" w:cs="Arial Unicode MS"/>
          <w:b/>
          <w:color w:val="000000"/>
          <w:sz w:val="28"/>
          <w:szCs w:val="28"/>
          <w:u w:color="000000"/>
          <w:lang w:eastAsia="uk-UA"/>
        </w:rPr>
        <w:tab/>
      </w:r>
      <w:r w:rsidRPr="009C75EA">
        <w:rPr>
          <w:rFonts w:eastAsia="Arial Unicode MS" w:cs="Arial Unicode MS"/>
          <w:b/>
          <w:color w:val="000000"/>
          <w:sz w:val="28"/>
          <w:szCs w:val="28"/>
          <w:u w:color="000000"/>
          <w:lang w:eastAsia="uk-UA"/>
        </w:rPr>
        <w:tab/>
      </w:r>
      <w:r w:rsidRPr="009C75EA">
        <w:rPr>
          <w:rFonts w:eastAsia="Arial Unicode MS" w:cs="Arial Unicode MS"/>
          <w:b/>
          <w:color w:val="000000"/>
          <w:sz w:val="28"/>
          <w:szCs w:val="28"/>
          <w:u w:color="000000"/>
          <w:lang w:eastAsia="uk-UA"/>
        </w:rPr>
        <w:tab/>
      </w:r>
      <w:r w:rsidRPr="009C75EA">
        <w:rPr>
          <w:rFonts w:eastAsia="Arial Unicode MS" w:cs="Arial Unicode MS"/>
          <w:b/>
          <w:color w:val="000000"/>
          <w:sz w:val="28"/>
          <w:szCs w:val="28"/>
          <w:u w:color="000000"/>
          <w:lang w:eastAsia="uk-UA"/>
        </w:rPr>
        <w:tab/>
        <w:t>В.Л.Квурт</w:t>
      </w:r>
    </w:p>
    <w:p w14:paraId="01C471E0" w14:textId="77777777" w:rsidR="00213958" w:rsidRPr="006F2805" w:rsidRDefault="00213958" w:rsidP="00471A72">
      <w:pPr>
        <w:rPr>
          <w:sz w:val="28"/>
          <w:szCs w:val="28"/>
        </w:rPr>
      </w:pP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C0B2EBB" w14:textId="77777777" w:rsidR="00C05663" w:rsidRDefault="00C05663">
      <w:r>
        <w:separator/>
      </w:r>
    </w:p>
  </w:endnote>
  <w:endnote w:type="continuationSeparator" w:id="0">
    <w:p w14:paraId="62985610" w14:textId="77777777" w:rsidR="00C05663" w:rsidRDefault="00C0566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4FA89D5" w14:textId="77777777" w:rsidR="00C05663" w:rsidRDefault="00C05663">
      <w:r>
        <w:separator/>
      </w:r>
    </w:p>
  </w:footnote>
  <w:footnote w:type="continuationSeparator" w:id="0">
    <w:p w14:paraId="08378396" w14:textId="77777777" w:rsidR="00C05663" w:rsidRDefault="00C0566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8"/>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6252A"/>
    <w:rsid w:val="006D0736"/>
    <w:rsid w:val="006D5737"/>
    <w:rsid w:val="006E3AEB"/>
    <w:rsid w:val="006F2805"/>
    <w:rsid w:val="00713369"/>
    <w:rsid w:val="00715141"/>
    <w:rsid w:val="0074539A"/>
    <w:rsid w:val="00747C36"/>
    <w:rsid w:val="007D3399"/>
    <w:rsid w:val="007E1906"/>
    <w:rsid w:val="00844DE4"/>
    <w:rsid w:val="00872FDE"/>
    <w:rsid w:val="008824A2"/>
    <w:rsid w:val="008C6E6E"/>
    <w:rsid w:val="008E2971"/>
    <w:rsid w:val="009060A4"/>
    <w:rsid w:val="00935669"/>
    <w:rsid w:val="00941AD8"/>
    <w:rsid w:val="009917ED"/>
    <w:rsid w:val="009B3FB6"/>
    <w:rsid w:val="009C75EA"/>
    <w:rsid w:val="00A02423"/>
    <w:rsid w:val="00A20109"/>
    <w:rsid w:val="00A769F3"/>
    <w:rsid w:val="00A84DA2"/>
    <w:rsid w:val="00A87585"/>
    <w:rsid w:val="00A9594B"/>
    <w:rsid w:val="00AE7596"/>
    <w:rsid w:val="00B03460"/>
    <w:rsid w:val="00B45B11"/>
    <w:rsid w:val="00B772B4"/>
    <w:rsid w:val="00B82B9B"/>
    <w:rsid w:val="00B92F91"/>
    <w:rsid w:val="00BE7A3D"/>
    <w:rsid w:val="00BF085D"/>
    <w:rsid w:val="00C0271E"/>
    <w:rsid w:val="00C05663"/>
    <w:rsid w:val="00C05FE0"/>
    <w:rsid w:val="00C32C7D"/>
    <w:rsid w:val="00C42F0B"/>
    <w:rsid w:val="00C4619E"/>
    <w:rsid w:val="00C805F1"/>
    <w:rsid w:val="00C903A2"/>
    <w:rsid w:val="00CB2413"/>
    <w:rsid w:val="00CB2D62"/>
    <w:rsid w:val="00D06C91"/>
    <w:rsid w:val="00D30A86"/>
    <w:rsid w:val="00D42E0A"/>
    <w:rsid w:val="00DF21DF"/>
    <w:rsid w:val="00DF3581"/>
    <w:rsid w:val="00E27BF1"/>
    <w:rsid w:val="00E343E4"/>
    <w:rsid w:val="00E74EBC"/>
    <w:rsid w:val="00E8091B"/>
    <w:rsid w:val="00EA2683"/>
    <w:rsid w:val="00EC4B53"/>
    <w:rsid w:val="00ED1DEF"/>
    <w:rsid w:val="00F16484"/>
    <w:rsid w:val="00F200AD"/>
    <w:rsid w:val="00F52692"/>
    <w:rsid w:val="00F60B7B"/>
    <w:rsid w:val="00F657B9"/>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5C693C4"/>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138471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B09B6E1-104F-4827-94BE-BF83F98454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Template>
  <TotalTime>74</TotalTime>
  <Pages>1</Pages>
  <Words>2403</Words>
  <Characters>1371</Characters>
  <Application>Microsoft Office Word</Application>
  <DocSecurity>0</DocSecurity>
  <Lines>11</Lines>
  <Paragraphs>7</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3767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Шимечко Зоряна Степанівна</cp:lastModifiedBy>
  <cp:revision>76</cp:revision>
  <cp:lastPrinted>2006-03-17T12:40:00Z</cp:lastPrinted>
  <dcterms:created xsi:type="dcterms:W3CDTF">2018-03-30T16:44:00Z</dcterms:created>
  <dcterms:modified xsi:type="dcterms:W3CDTF">2024-06-18T12:48:00Z</dcterms:modified>
</cp:coreProperties>
</file>