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6ABC9E5B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надання містобудівних умов та обмежень на проектування  та нове будівництво  багаторівневого паркінгу зі станцією технічного обслуговування, офісними та </w:t>
            </w:r>
            <w:r w:rsidR="00BE6043">
              <w:rPr>
                <w:b/>
                <w:sz w:val="28"/>
              </w:rPr>
              <w:t>т</w:t>
            </w:r>
            <w:r w:rsidRPr="00BE7A3D">
              <w:rPr>
                <w:b/>
                <w:sz w:val="28"/>
              </w:rPr>
              <w:t>орговими пр</w:t>
            </w:r>
            <w:r w:rsidR="00BE6043">
              <w:rPr>
                <w:b/>
                <w:sz w:val="28"/>
              </w:rPr>
              <w:t xml:space="preserve">иміщеннями  по вул. Івасюка </w:t>
            </w:r>
            <w:r w:rsidRPr="00BE7A3D">
              <w:rPr>
                <w:b/>
                <w:sz w:val="28"/>
              </w:rPr>
              <w:t xml:space="preserve"> (к/н 4610160300:06:001:0104)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1224EC2" w14:textId="182E44E5" w:rsidR="00BE6043" w:rsidRPr="00BE6043" w:rsidRDefault="00BE6043" w:rsidP="00BE6043">
      <w:pPr>
        <w:ind w:firstLine="720"/>
        <w:jc w:val="both"/>
        <w:rPr>
          <w:sz w:val="28"/>
          <w:szCs w:val="28"/>
        </w:rPr>
      </w:pPr>
      <w:r w:rsidRPr="00BE6043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Постановою КМУ від 27.03.2019р. №367 про «Тимчасовий порядок реалізації експе</w:t>
      </w:r>
      <w:r>
        <w:rPr>
          <w:sz w:val="28"/>
          <w:szCs w:val="28"/>
        </w:rPr>
        <w:t>риментального проекту присвоєння адрес об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</w:rPr>
        <w:t>єктам будівництва та о</w:t>
      </w:r>
      <w:r w:rsidRPr="00BE6043">
        <w:rPr>
          <w:sz w:val="28"/>
          <w:szCs w:val="28"/>
        </w:rPr>
        <w:t>б’єктам розглянувши заяву директора ПП «Львів-Пласт» п. Багрій З.М., беручи до уваги Витяг нерухомого майна», Державного реєстру речових прав на нерухоме майно</w:t>
      </w:r>
      <w:r>
        <w:rPr>
          <w:sz w:val="28"/>
          <w:szCs w:val="28"/>
        </w:rPr>
        <w:t xml:space="preserve"> про реєстрацію права власності</w:t>
      </w:r>
      <w:r w:rsidRPr="00BE6043">
        <w:rPr>
          <w:sz w:val="28"/>
          <w:szCs w:val="28"/>
        </w:rPr>
        <w:t xml:space="preserve"> (і.н.в. 20622337 від 16.04.2014р.), довідку ОК</w:t>
      </w:r>
      <w:r>
        <w:rPr>
          <w:sz w:val="28"/>
          <w:szCs w:val="28"/>
        </w:rPr>
        <w:t>П «БТІ та ЕО» від 12.11.2020p. №</w:t>
      </w:r>
      <w:r w:rsidRPr="00BE6043">
        <w:rPr>
          <w:sz w:val="28"/>
          <w:szCs w:val="28"/>
        </w:rPr>
        <w:t>4528</w:t>
      </w:r>
      <w:r>
        <w:rPr>
          <w:sz w:val="28"/>
          <w:szCs w:val="28"/>
        </w:rPr>
        <w:t>,</w:t>
      </w:r>
      <w:r w:rsidRPr="00BE6043">
        <w:rPr>
          <w:sz w:val="28"/>
          <w:szCs w:val="28"/>
        </w:rPr>
        <w:t xml:space="preserve"> Містобудівний розрахунок з техніко-економічними показниками, виконком Винниківської міської ради</w:t>
      </w:r>
    </w:p>
    <w:p w14:paraId="0C343701" w14:textId="399FF520" w:rsidR="00BE6043" w:rsidRDefault="00BE6043" w:rsidP="00BE6043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</w:t>
      </w:r>
      <w:r w:rsidRPr="00BE6043">
        <w:rPr>
          <w:sz w:val="28"/>
          <w:szCs w:val="28"/>
        </w:rPr>
        <w:t>ИВ:</w:t>
      </w:r>
    </w:p>
    <w:p w14:paraId="488BACAF" w14:textId="77777777" w:rsidR="00BE6043" w:rsidRPr="00BE6043" w:rsidRDefault="00BE6043" w:rsidP="00BE6043">
      <w:pPr>
        <w:jc w:val="center"/>
        <w:rPr>
          <w:sz w:val="28"/>
          <w:szCs w:val="28"/>
        </w:rPr>
      </w:pPr>
    </w:p>
    <w:p w14:paraId="6B78C9A6" w14:textId="77777777" w:rsidR="00BE6043" w:rsidRDefault="00BE6043" w:rsidP="00BE604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E6043">
        <w:rPr>
          <w:sz w:val="28"/>
          <w:szCs w:val="28"/>
        </w:rPr>
        <w:t>Надати П</w:t>
      </w:r>
      <w:r>
        <w:rPr>
          <w:sz w:val="28"/>
          <w:szCs w:val="28"/>
        </w:rPr>
        <w:t>П</w:t>
      </w:r>
      <w:r w:rsidRPr="00BE6043">
        <w:rPr>
          <w:sz w:val="28"/>
          <w:szCs w:val="28"/>
        </w:rPr>
        <w:t xml:space="preserve"> «Львів-Пласт» містобудівні умови та обмеження на проектування та нове будівництво багаторівневого паркінгу зі станцією технічного обслуговування, офісними та торговими приміщеннями по вул. Івасюка у м.Винники (к/н 4610160300:06:001:0104). </w:t>
      </w:r>
    </w:p>
    <w:p w14:paraId="1EF3A94B" w14:textId="77777777" w:rsidR="00BE6043" w:rsidRDefault="00BE6043" w:rsidP="00BE6043">
      <w:pPr>
        <w:jc w:val="both"/>
        <w:rPr>
          <w:sz w:val="28"/>
          <w:szCs w:val="28"/>
        </w:rPr>
      </w:pPr>
      <w:r w:rsidRPr="00BE6043">
        <w:rPr>
          <w:sz w:val="28"/>
          <w:szCs w:val="28"/>
        </w:rPr>
        <w:t>2. Доручити відділу містобудування виконати містобудівні умови та обмеження на проектування та нове будівництво багаторівневого паркінгу зі станцією технічного обслуговування, офісними та торговими приміщеннями по вул. Івасюка у</w:t>
      </w:r>
      <w:r>
        <w:rPr>
          <w:sz w:val="28"/>
          <w:szCs w:val="28"/>
        </w:rPr>
        <w:t xml:space="preserve"> </w:t>
      </w:r>
      <w:r w:rsidRPr="00BE6043">
        <w:rPr>
          <w:sz w:val="28"/>
          <w:szCs w:val="28"/>
        </w:rPr>
        <w:t>м</w:t>
      </w:r>
      <w:r>
        <w:rPr>
          <w:sz w:val="28"/>
          <w:szCs w:val="28"/>
        </w:rPr>
        <w:t>.</w:t>
      </w:r>
      <w:r w:rsidRPr="00BE6043">
        <w:rPr>
          <w:sz w:val="28"/>
          <w:szCs w:val="28"/>
        </w:rPr>
        <w:t xml:space="preserve">Винники (к/н 4610160300:06:001:0104). </w:t>
      </w:r>
    </w:p>
    <w:p w14:paraId="2378FA9E" w14:textId="77777777" w:rsidR="00BE6043" w:rsidRDefault="00BE6043" w:rsidP="00BE6043">
      <w:pPr>
        <w:jc w:val="both"/>
        <w:rPr>
          <w:sz w:val="28"/>
          <w:szCs w:val="28"/>
        </w:rPr>
      </w:pPr>
      <w:r w:rsidRPr="00BE6043">
        <w:rPr>
          <w:sz w:val="28"/>
          <w:szCs w:val="28"/>
        </w:rPr>
        <w:t>3. Будівлі багаторівневого паркінгу зі станцією технічного обслуговування, офісними та торговими приміщеннями по вул. Івасюка у м. Винники (к/</w:t>
      </w:r>
      <w:r>
        <w:rPr>
          <w:sz w:val="28"/>
          <w:szCs w:val="28"/>
        </w:rPr>
        <w:t>н</w:t>
      </w:r>
      <w:r w:rsidRPr="00BE6043">
        <w:rPr>
          <w:sz w:val="28"/>
          <w:szCs w:val="28"/>
        </w:rPr>
        <w:t xml:space="preserve"> </w:t>
      </w:r>
      <w:r w:rsidRPr="00BE6043">
        <w:rPr>
          <w:sz w:val="28"/>
          <w:szCs w:val="28"/>
        </w:rPr>
        <w:lastRenderedPageBreak/>
        <w:t>4610160300:06:001:0104, присво</w:t>
      </w:r>
      <w:r>
        <w:rPr>
          <w:sz w:val="28"/>
          <w:szCs w:val="28"/>
        </w:rPr>
        <w:t>ї</w:t>
      </w:r>
      <w:r w:rsidRPr="00BE6043">
        <w:rPr>
          <w:sz w:val="28"/>
          <w:szCs w:val="28"/>
        </w:rPr>
        <w:t xml:space="preserve">ти поштову адресу, a саме: вул. Івасюка, </w:t>
      </w:r>
      <w:r>
        <w:rPr>
          <w:sz w:val="28"/>
          <w:szCs w:val="28"/>
        </w:rPr>
        <w:t>60 у м</w:t>
      </w:r>
      <w:r w:rsidRPr="00BE6043">
        <w:rPr>
          <w:sz w:val="28"/>
          <w:szCs w:val="28"/>
        </w:rPr>
        <w:t xml:space="preserve">.Винники (к/н 4610160300:06:001:0104). </w:t>
      </w:r>
    </w:p>
    <w:p w14:paraId="2EE61BB8" w14:textId="77777777" w:rsidR="00BE6043" w:rsidRDefault="00BE6043" w:rsidP="00BE6043">
      <w:pPr>
        <w:jc w:val="both"/>
        <w:rPr>
          <w:sz w:val="28"/>
          <w:szCs w:val="28"/>
        </w:rPr>
      </w:pPr>
      <w:r>
        <w:rPr>
          <w:sz w:val="28"/>
          <w:szCs w:val="28"/>
        </w:rPr>
        <w:t>4. Зобов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</w:rPr>
        <w:t>язати П</w:t>
      </w:r>
      <w:r w:rsidRPr="00BE6043">
        <w:rPr>
          <w:sz w:val="28"/>
          <w:szCs w:val="28"/>
        </w:rPr>
        <w:t xml:space="preserve">П «Львів-Пласт»: </w:t>
      </w:r>
    </w:p>
    <w:p w14:paraId="00D6A57A" w14:textId="77777777" w:rsidR="00BE6043" w:rsidRDefault="00BE6043" w:rsidP="00BE6043">
      <w:pPr>
        <w:jc w:val="both"/>
        <w:rPr>
          <w:sz w:val="28"/>
          <w:szCs w:val="28"/>
        </w:rPr>
      </w:pPr>
      <w:r>
        <w:rPr>
          <w:sz w:val="28"/>
          <w:szCs w:val="28"/>
        </w:rPr>
        <w:t>4.1. Отримати у</w:t>
      </w:r>
      <w:r w:rsidRPr="00BE6043">
        <w:rPr>
          <w:sz w:val="28"/>
          <w:szCs w:val="28"/>
        </w:rPr>
        <w:t xml:space="preserve"> встановленому порядку технічні умови інженерне забезпечення на об'єкту містобудування</w:t>
      </w:r>
      <w:r>
        <w:rPr>
          <w:sz w:val="28"/>
          <w:szCs w:val="28"/>
        </w:rPr>
        <w:t>.</w:t>
      </w:r>
    </w:p>
    <w:p w14:paraId="01C471E0" w14:textId="2375B4E7" w:rsidR="00213958" w:rsidRPr="00BE6043" w:rsidRDefault="00BE6043" w:rsidP="00BE604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Розробити робочий проект </w:t>
      </w:r>
      <w:r w:rsidR="0015406C">
        <w:rPr>
          <w:sz w:val="28"/>
          <w:szCs w:val="28"/>
        </w:rPr>
        <w:t>та провести його е</w:t>
      </w:r>
      <w:r w:rsidRPr="00BE6043">
        <w:rPr>
          <w:sz w:val="28"/>
          <w:szCs w:val="28"/>
        </w:rPr>
        <w:t>кспер</w:t>
      </w:r>
      <w:r w:rsidR="0015406C">
        <w:rPr>
          <w:sz w:val="28"/>
          <w:szCs w:val="28"/>
        </w:rPr>
        <w:t>т</w:t>
      </w:r>
      <w:r w:rsidRPr="00BE6043">
        <w:rPr>
          <w:sz w:val="28"/>
          <w:szCs w:val="28"/>
        </w:rPr>
        <w:t>изу згідно чинного законодавства.</w:t>
      </w:r>
    </w:p>
    <w:p w14:paraId="5C5D78C3" w14:textId="77777777" w:rsidR="0015406C" w:rsidRDefault="0015406C" w:rsidP="0015406C">
      <w:pPr>
        <w:jc w:val="both"/>
        <w:rPr>
          <w:sz w:val="28"/>
          <w:szCs w:val="28"/>
        </w:rPr>
      </w:pPr>
      <w:r>
        <w:rPr>
          <w:sz w:val="28"/>
          <w:szCs w:val="28"/>
        </w:rPr>
        <w:t>4.3. Отримати дозвіл у</w:t>
      </w:r>
      <w:r w:rsidR="00BE6043" w:rsidRPr="0015406C">
        <w:rPr>
          <w:sz w:val="28"/>
          <w:szCs w:val="28"/>
        </w:rPr>
        <w:t xml:space="preserve"> ВКП «Добробут» на порушення благоустрою та укласти договір про здійс</w:t>
      </w:r>
      <w:r>
        <w:rPr>
          <w:sz w:val="28"/>
          <w:szCs w:val="28"/>
        </w:rPr>
        <w:t>нення нагляду за відновлення об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</w:rPr>
        <w:t>єк</w:t>
      </w:r>
      <w:r w:rsidR="00BE6043" w:rsidRPr="0015406C">
        <w:rPr>
          <w:sz w:val="28"/>
          <w:szCs w:val="28"/>
        </w:rPr>
        <w:t>тів благоустро</w:t>
      </w:r>
      <w:r>
        <w:rPr>
          <w:sz w:val="28"/>
          <w:szCs w:val="28"/>
        </w:rPr>
        <w:t>ю та усунення пошкоджень цих об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</w:rPr>
        <w:t xml:space="preserve">єктів </w:t>
      </w:r>
      <w:r w:rsidR="00BE6043" w:rsidRPr="0015406C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BE6043" w:rsidRPr="0015406C">
        <w:rPr>
          <w:sz w:val="28"/>
          <w:szCs w:val="28"/>
        </w:rPr>
        <w:t xml:space="preserve">наслідок </w:t>
      </w:r>
      <w:r>
        <w:rPr>
          <w:sz w:val="28"/>
          <w:szCs w:val="28"/>
        </w:rPr>
        <w:t>виконання робіт на території м.</w:t>
      </w:r>
      <w:r w:rsidR="00BE6043" w:rsidRPr="0015406C">
        <w:rPr>
          <w:sz w:val="28"/>
          <w:szCs w:val="28"/>
        </w:rPr>
        <w:t xml:space="preserve">Винники. </w:t>
      </w:r>
    </w:p>
    <w:p w14:paraId="2CADA123" w14:textId="77777777" w:rsidR="0015406C" w:rsidRDefault="0015406C" w:rsidP="0015406C">
      <w:pPr>
        <w:jc w:val="both"/>
        <w:rPr>
          <w:sz w:val="28"/>
          <w:szCs w:val="28"/>
        </w:rPr>
      </w:pPr>
      <w:r>
        <w:rPr>
          <w:sz w:val="28"/>
          <w:szCs w:val="28"/>
        </w:rPr>
        <w:t>4.4. Звернутись в</w:t>
      </w:r>
      <w:r w:rsidR="00BE6043" w:rsidRPr="0015406C">
        <w:rPr>
          <w:sz w:val="28"/>
          <w:szCs w:val="28"/>
        </w:rPr>
        <w:t xml:space="preserve"> Департамент ДАБ</w:t>
      </w:r>
      <w:r>
        <w:rPr>
          <w:sz w:val="28"/>
          <w:szCs w:val="28"/>
        </w:rPr>
        <w:t>І</w:t>
      </w:r>
      <w:r w:rsidR="00BE6043" w:rsidRPr="0015406C">
        <w:rPr>
          <w:sz w:val="28"/>
          <w:szCs w:val="28"/>
        </w:rPr>
        <w:t xml:space="preserve"> у Львівській об</w:t>
      </w:r>
      <w:r>
        <w:rPr>
          <w:sz w:val="28"/>
          <w:szCs w:val="28"/>
        </w:rPr>
        <w:t>ласті для отримання дозвільних д</w:t>
      </w:r>
      <w:r w:rsidR="00BE6043" w:rsidRPr="0015406C">
        <w:rPr>
          <w:sz w:val="28"/>
          <w:szCs w:val="28"/>
        </w:rPr>
        <w:t>окументів, які дають право на початок виконання будівельних робіт. 4</w:t>
      </w:r>
      <w:r>
        <w:rPr>
          <w:sz w:val="28"/>
          <w:szCs w:val="28"/>
        </w:rPr>
        <w:t>.</w:t>
      </w:r>
      <w:r w:rsidR="00BE6043" w:rsidRPr="0015406C">
        <w:rPr>
          <w:sz w:val="28"/>
          <w:szCs w:val="28"/>
        </w:rPr>
        <w:t xml:space="preserve">5. Повідомити про початок будівельних робіт Департамент ДАБІ </w:t>
      </w:r>
      <w:r>
        <w:rPr>
          <w:sz w:val="28"/>
          <w:szCs w:val="28"/>
        </w:rPr>
        <w:t>у</w:t>
      </w:r>
      <w:r w:rsidR="00BE6043" w:rsidRPr="0015406C">
        <w:rPr>
          <w:sz w:val="28"/>
          <w:szCs w:val="28"/>
        </w:rPr>
        <w:t xml:space="preserve"> Львівській області та виконавчий комітет Винниківської міської ради.</w:t>
      </w:r>
    </w:p>
    <w:p w14:paraId="29BE3677" w14:textId="77777777" w:rsidR="0015406C" w:rsidRDefault="0015406C" w:rsidP="0015406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4.6. </w:t>
      </w:r>
      <w:r w:rsidR="00BE6043" w:rsidRPr="0015406C">
        <w:rPr>
          <w:sz w:val="28"/>
          <w:szCs w:val="28"/>
        </w:rPr>
        <w:t>Під час ведення будівельних робіт облаштувати будівельний майданчик. 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</w:t>
      </w:r>
      <w:r>
        <w:rPr>
          <w:sz w:val="28"/>
          <w:szCs w:val="28"/>
        </w:rPr>
        <w:t>.</w:t>
      </w:r>
    </w:p>
    <w:p w14:paraId="02B29392" w14:textId="77777777" w:rsidR="0015406C" w:rsidRDefault="00BE6043" w:rsidP="0015406C">
      <w:pPr>
        <w:jc w:val="both"/>
        <w:rPr>
          <w:sz w:val="28"/>
          <w:szCs w:val="28"/>
        </w:rPr>
      </w:pPr>
      <w:r w:rsidRPr="0015406C">
        <w:rPr>
          <w:sz w:val="28"/>
          <w:szCs w:val="28"/>
        </w:rPr>
        <w:t>4.7. Укласти Договір про пайову участь з виконкомом Винниківської міської ради</w:t>
      </w:r>
      <w:r w:rsidR="0015406C">
        <w:rPr>
          <w:sz w:val="28"/>
          <w:szCs w:val="28"/>
        </w:rPr>
        <w:t>.</w:t>
      </w:r>
    </w:p>
    <w:p w14:paraId="011E6F1D" w14:textId="77777777" w:rsidR="0015406C" w:rsidRDefault="00BE6043" w:rsidP="0015406C">
      <w:pPr>
        <w:jc w:val="both"/>
        <w:rPr>
          <w:sz w:val="28"/>
          <w:szCs w:val="28"/>
        </w:rPr>
      </w:pPr>
      <w:r w:rsidRPr="0015406C">
        <w:rPr>
          <w:sz w:val="28"/>
          <w:szCs w:val="28"/>
        </w:rPr>
        <w:t>4.8</w:t>
      </w:r>
      <w:r w:rsidR="0015406C">
        <w:rPr>
          <w:sz w:val="28"/>
          <w:szCs w:val="28"/>
        </w:rPr>
        <w:t>.</w:t>
      </w:r>
      <w:r w:rsidRPr="0015406C">
        <w:rPr>
          <w:sz w:val="28"/>
          <w:szCs w:val="28"/>
        </w:rPr>
        <w:t xml:space="preserve"> Після завершення будівельних робіт з нового</w:t>
      </w:r>
      <w:r w:rsidR="0015406C">
        <w:rPr>
          <w:sz w:val="28"/>
          <w:szCs w:val="28"/>
        </w:rPr>
        <w:t xml:space="preserve"> будівництва об’єкту, оформити у</w:t>
      </w:r>
      <w:r w:rsidRPr="0015406C">
        <w:rPr>
          <w:sz w:val="28"/>
          <w:szCs w:val="28"/>
        </w:rPr>
        <w:t xml:space="preserve"> встановленому порядку документи для здачі об'єкту </w:t>
      </w:r>
      <w:r w:rsidR="0015406C">
        <w:rPr>
          <w:sz w:val="28"/>
          <w:szCs w:val="28"/>
        </w:rPr>
        <w:t>в експлуатацію та подати копію д</w:t>
      </w:r>
      <w:r w:rsidRPr="0015406C">
        <w:rPr>
          <w:sz w:val="28"/>
          <w:szCs w:val="28"/>
        </w:rPr>
        <w:t xml:space="preserve">екларації виконавчому комітету Винниківської міської ради. </w:t>
      </w:r>
    </w:p>
    <w:p w14:paraId="74CFB3C9" w14:textId="3F64D7E1" w:rsidR="00BE6043" w:rsidRDefault="0015406C" w:rsidP="0015406C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BE6043" w:rsidRPr="0015406C">
        <w:rPr>
          <w:sz w:val="28"/>
          <w:szCs w:val="28"/>
        </w:rPr>
        <w:t>. Роз'яснити ПП «Львів-Пласт», що будівельні р</w:t>
      </w:r>
      <w:r>
        <w:rPr>
          <w:sz w:val="28"/>
          <w:szCs w:val="28"/>
        </w:rPr>
        <w:t>оботи можна розпочинати тільки п</w:t>
      </w:r>
      <w:r w:rsidR="00BE6043" w:rsidRPr="0015406C">
        <w:rPr>
          <w:sz w:val="28"/>
          <w:szCs w:val="28"/>
        </w:rPr>
        <w:t xml:space="preserve">ісля отримання відповідних дозволів, </w:t>
      </w:r>
      <w:r>
        <w:rPr>
          <w:sz w:val="28"/>
          <w:szCs w:val="28"/>
        </w:rPr>
        <w:t>згідно державних норм та правил. 6</w:t>
      </w:r>
      <w:r w:rsidR="00BE6043" w:rsidRPr="0015406C">
        <w:rPr>
          <w:sz w:val="28"/>
          <w:szCs w:val="28"/>
        </w:rPr>
        <w:t>. Контроль за виконанням даного рішення покласти</w:t>
      </w:r>
      <w:r>
        <w:rPr>
          <w:sz w:val="28"/>
          <w:szCs w:val="28"/>
        </w:rPr>
        <w:t xml:space="preserve"> на заступника міського голови з</w:t>
      </w:r>
      <w:r w:rsidR="00BE6043" w:rsidRPr="0015406C">
        <w:rPr>
          <w:sz w:val="28"/>
          <w:szCs w:val="28"/>
        </w:rPr>
        <w:t xml:space="preserve"> питань житлово-комунального госп</w:t>
      </w:r>
      <w:r>
        <w:rPr>
          <w:sz w:val="28"/>
          <w:szCs w:val="28"/>
        </w:rPr>
        <w:t>одарства та фінансової політики.</w:t>
      </w:r>
    </w:p>
    <w:p w14:paraId="1ABA95F4" w14:textId="77777777" w:rsidR="0015406C" w:rsidRPr="0015406C" w:rsidRDefault="0015406C" w:rsidP="0015406C">
      <w:pPr>
        <w:jc w:val="both"/>
        <w:rPr>
          <w:sz w:val="28"/>
          <w:szCs w:val="28"/>
        </w:rPr>
      </w:pPr>
    </w:p>
    <w:p w14:paraId="67BBCDD8" w14:textId="77777777" w:rsidR="0015406C" w:rsidRDefault="0015406C" w:rsidP="0015406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14:paraId="69C18090" w14:textId="0BC0FC0F" w:rsidR="00BE6043" w:rsidRPr="00BE6043" w:rsidRDefault="00BE6043" w:rsidP="0015406C">
      <w:pPr>
        <w:jc w:val="both"/>
        <w:rPr>
          <w:sz w:val="28"/>
          <w:szCs w:val="28"/>
        </w:rPr>
      </w:pPr>
      <w:r w:rsidRPr="0015406C">
        <w:rPr>
          <w:sz w:val="28"/>
          <w:szCs w:val="28"/>
        </w:rPr>
        <w:t xml:space="preserve"> Міський голова</w:t>
      </w:r>
      <w:r w:rsidR="0015406C">
        <w:rPr>
          <w:sz w:val="28"/>
          <w:szCs w:val="28"/>
        </w:rPr>
        <w:tab/>
      </w:r>
      <w:r w:rsidR="0015406C">
        <w:rPr>
          <w:sz w:val="28"/>
          <w:szCs w:val="28"/>
        </w:rPr>
        <w:tab/>
      </w:r>
      <w:r w:rsidR="0015406C">
        <w:rPr>
          <w:sz w:val="28"/>
          <w:szCs w:val="28"/>
        </w:rPr>
        <w:tab/>
      </w:r>
      <w:r w:rsidR="0015406C">
        <w:rPr>
          <w:sz w:val="28"/>
          <w:szCs w:val="28"/>
        </w:rPr>
        <w:tab/>
      </w:r>
      <w:r w:rsidR="0015406C">
        <w:rPr>
          <w:sz w:val="28"/>
          <w:szCs w:val="28"/>
        </w:rPr>
        <w:tab/>
      </w:r>
      <w:r w:rsidR="0015406C">
        <w:rPr>
          <w:sz w:val="28"/>
          <w:szCs w:val="28"/>
        </w:rPr>
        <w:tab/>
      </w:r>
      <w:r w:rsidR="0015406C">
        <w:rPr>
          <w:sz w:val="28"/>
          <w:szCs w:val="28"/>
        </w:rPr>
        <w:tab/>
      </w:r>
      <w:r w:rsidR="0015406C">
        <w:rPr>
          <w:sz w:val="28"/>
          <w:szCs w:val="28"/>
        </w:rPr>
        <w:tab/>
      </w:r>
      <w:r w:rsidR="0015406C">
        <w:rPr>
          <w:sz w:val="28"/>
          <w:szCs w:val="28"/>
        </w:rPr>
        <w:tab/>
      </w:r>
      <w:bookmarkStart w:id="1" w:name="_GoBack"/>
      <w:bookmarkEnd w:id="1"/>
      <w:r w:rsidRPr="00BE6043">
        <w:rPr>
          <w:sz w:val="28"/>
          <w:szCs w:val="28"/>
        </w:rPr>
        <w:t>В.Л.Квурт</w:t>
      </w:r>
    </w:p>
    <w:sectPr w:rsidR="00BE6043" w:rsidRPr="00BE6043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70F22C" w14:textId="77777777" w:rsidR="00E6648D" w:rsidRDefault="00E6648D">
      <w:r>
        <w:separator/>
      </w:r>
    </w:p>
  </w:endnote>
  <w:endnote w:type="continuationSeparator" w:id="0">
    <w:p w14:paraId="01B6A6B3" w14:textId="77777777" w:rsidR="00E6648D" w:rsidRDefault="00E66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E06775" w14:textId="77777777" w:rsidR="00E6648D" w:rsidRDefault="00E6648D">
      <w:r>
        <w:separator/>
      </w:r>
    </w:p>
  </w:footnote>
  <w:footnote w:type="continuationSeparator" w:id="0">
    <w:p w14:paraId="5A22182F" w14:textId="77777777" w:rsidR="00E6648D" w:rsidRDefault="00E664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A2C39A6"/>
    <w:multiLevelType w:val="hybridMultilevel"/>
    <w:tmpl w:val="004A4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406C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6043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6648D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8ACA48-77E2-4071-B0B2-9FC3F4152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88</TotalTime>
  <Pages>1</Pages>
  <Words>2307</Words>
  <Characters>1315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2024-06-20T11:09:00Z</dcterms:modified>
</cp:coreProperties>
</file>