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будівлі по вул.Галицька ,24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  <w:bookmarkStart w:id="1" w:name="_GoBack"/>
            <w:bookmarkEnd w:id="1"/>
          </w:p>
        </w:tc>
      </w:tr>
    </w:tbl>
    <w:p w14:paraId="17E325BD" w14:textId="3115A0DD" w:rsidR="00C827F0" w:rsidRPr="00C827F0" w:rsidRDefault="00C827F0" w:rsidP="00C827F0">
      <w:pPr>
        <w:suppressAutoHyphens/>
        <w:jc w:val="both"/>
        <w:rPr>
          <w:sz w:val="28"/>
          <w:szCs w:val="28"/>
          <w:lang w:eastAsia="ar-SA"/>
        </w:rPr>
      </w:pPr>
      <w:r w:rsidRPr="00C827F0">
        <w:rPr>
          <w:szCs w:val="24"/>
          <w:lang w:eastAsia="ar-SA"/>
        </w:rPr>
        <w:t xml:space="preserve">          </w:t>
      </w:r>
      <w:r w:rsidRPr="00C827F0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</w:t>
      </w:r>
      <w:r w:rsidRPr="00C827F0">
        <w:rPr>
          <w:sz w:val="28"/>
          <w:szCs w:val="28"/>
          <w:lang w:val="en-US" w:eastAsia="ar-SA"/>
        </w:rPr>
        <w:t xml:space="preserve"> </w:t>
      </w:r>
      <w:r w:rsidRPr="00C827F0">
        <w:rPr>
          <w:sz w:val="28"/>
          <w:szCs w:val="28"/>
          <w:lang w:eastAsia="ar-SA"/>
        </w:rPr>
        <w:t xml:space="preserve"> Кабінету Міністрів України» (зі змінами),   Виконавчий комітет Винниківської міської ради</w:t>
      </w:r>
    </w:p>
    <w:p w14:paraId="002B8527" w14:textId="77777777" w:rsidR="00C827F0" w:rsidRPr="00C827F0" w:rsidRDefault="00C827F0" w:rsidP="00C827F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209FD334" w14:textId="77777777" w:rsidR="00C827F0" w:rsidRPr="00C827F0" w:rsidRDefault="00C827F0" w:rsidP="00C827F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C827F0">
        <w:rPr>
          <w:sz w:val="28"/>
          <w:szCs w:val="28"/>
          <w:lang w:eastAsia="ar-SA"/>
        </w:rPr>
        <w:t>В И Р І Ш И В:</w:t>
      </w:r>
    </w:p>
    <w:p w14:paraId="2E7647E9" w14:textId="77777777" w:rsidR="00C827F0" w:rsidRPr="00C827F0" w:rsidRDefault="00C827F0" w:rsidP="00C827F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0AB18B97" w14:textId="25C91774" w:rsidR="00C827F0" w:rsidRPr="00C827F0" w:rsidRDefault="00C827F0" w:rsidP="00C827F0">
      <w:pPr>
        <w:jc w:val="both"/>
        <w:rPr>
          <w:color w:val="000000"/>
          <w:sz w:val="28"/>
          <w:szCs w:val="28"/>
          <w:lang w:eastAsia="uk-UA"/>
        </w:rPr>
      </w:pPr>
      <w:r w:rsidRPr="00C827F0">
        <w:rPr>
          <w:sz w:val="28"/>
          <w:szCs w:val="28"/>
          <w:lang w:eastAsia="ar-SA"/>
        </w:rPr>
        <w:t>1. Затвердити кошторисну документацію «</w:t>
      </w:r>
      <w:r w:rsidRPr="00C827F0">
        <w:rPr>
          <w:color w:val="000000"/>
          <w:sz w:val="28"/>
          <w:szCs w:val="28"/>
          <w:lang w:eastAsia="uk-UA"/>
        </w:rPr>
        <w:t>Капітальний р</w:t>
      </w:r>
      <w:r w:rsidRPr="00C827F0">
        <w:rPr>
          <w:color w:val="000000"/>
          <w:sz w:val="28"/>
          <w:szCs w:val="28"/>
          <w:lang w:eastAsia="uk-UA"/>
        </w:rPr>
        <w:t>емонт будівлі по вул.Галицька,</w:t>
      </w:r>
      <w:r w:rsidRPr="00C827F0">
        <w:rPr>
          <w:color w:val="000000"/>
          <w:sz w:val="28"/>
          <w:szCs w:val="28"/>
          <w:lang w:val="en-US" w:eastAsia="uk-UA"/>
        </w:rPr>
        <w:t xml:space="preserve"> </w:t>
      </w:r>
      <w:r w:rsidRPr="00C827F0">
        <w:rPr>
          <w:color w:val="000000"/>
          <w:sz w:val="28"/>
          <w:szCs w:val="28"/>
          <w:lang w:eastAsia="uk-UA"/>
        </w:rPr>
        <w:t>24</w:t>
      </w:r>
      <w:r w:rsidRPr="00C827F0">
        <w:rPr>
          <w:color w:val="000000"/>
          <w:sz w:val="28"/>
          <w:szCs w:val="28"/>
          <w:lang w:eastAsia="uk-UA"/>
        </w:rPr>
        <w:t xml:space="preserve"> у м. Винники»</w:t>
      </w:r>
    </w:p>
    <w:p w14:paraId="5844E071" w14:textId="77777777" w:rsidR="00C827F0" w:rsidRPr="00C827F0" w:rsidRDefault="00C827F0" w:rsidP="00C827F0">
      <w:pPr>
        <w:jc w:val="both"/>
        <w:rPr>
          <w:sz w:val="28"/>
          <w:szCs w:val="28"/>
          <w:lang w:eastAsia="ar-SA"/>
        </w:rPr>
      </w:pPr>
      <w:r w:rsidRPr="00C827F0">
        <w:rPr>
          <w:sz w:val="28"/>
          <w:szCs w:val="28"/>
          <w:lang w:eastAsia="ar-SA"/>
        </w:rPr>
        <w:t xml:space="preserve"> 2. Контроль за виконанням даного рішення залишаю за собою.</w:t>
      </w:r>
    </w:p>
    <w:p w14:paraId="65633EEB" w14:textId="77777777" w:rsidR="00C827F0" w:rsidRPr="00C827F0" w:rsidRDefault="00C827F0" w:rsidP="00C827F0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2B719E7B" w14:textId="77777777" w:rsidR="00C827F0" w:rsidRPr="00C827F0" w:rsidRDefault="00C827F0" w:rsidP="00C827F0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09916A6" w14:textId="77777777" w:rsidR="00C827F0" w:rsidRPr="00C827F0" w:rsidRDefault="00C827F0" w:rsidP="00C827F0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C06D3CA" w14:textId="77777777" w:rsidR="00C827F0" w:rsidRPr="00C827F0" w:rsidRDefault="00C827F0" w:rsidP="00C827F0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C827F0">
        <w:rPr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01C471E0" w14:textId="77777777" w:rsidR="00213958" w:rsidRPr="00C827F0" w:rsidRDefault="00213958" w:rsidP="00471A72">
      <w:pPr>
        <w:rPr>
          <w:sz w:val="28"/>
          <w:szCs w:val="28"/>
        </w:rPr>
      </w:pPr>
    </w:p>
    <w:sectPr w:rsidR="00213958" w:rsidRPr="00C827F0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38591D" w14:textId="77777777" w:rsidR="00B4441B" w:rsidRDefault="00B4441B">
      <w:r>
        <w:separator/>
      </w:r>
    </w:p>
  </w:endnote>
  <w:endnote w:type="continuationSeparator" w:id="0">
    <w:p w14:paraId="6CEA1D59" w14:textId="77777777" w:rsidR="00B4441B" w:rsidRDefault="00B444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41F573" w14:textId="77777777" w:rsidR="00B4441B" w:rsidRDefault="00B4441B">
      <w:r>
        <w:separator/>
      </w:r>
    </w:p>
  </w:footnote>
  <w:footnote w:type="continuationSeparator" w:id="0">
    <w:p w14:paraId="3788D046" w14:textId="77777777" w:rsidR="00B4441B" w:rsidRDefault="00B444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441B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827F0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752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2E89BE-888B-4977-A474-14B4440A9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750</Words>
  <Characters>428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2024-07-08T10:33:00Z</dcterms:modified>
</cp:coreProperties>
</file>