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0CACCB12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   та нове будівництво системи водопостачання по вул. Гонти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A90F46B" w14:textId="77777777" w:rsidR="00A46464" w:rsidRPr="00A46464" w:rsidRDefault="00A46464" w:rsidP="00A46464">
      <w:pPr>
        <w:ind w:firstLine="708"/>
        <w:jc w:val="both"/>
        <w:rPr>
          <w:sz w:val="28"/>
          <w:szCs w:val="28"/>
        </w:rPr>
      </w:pPr>
      <w:r w:rsidRPr="00A46464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A46464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A46464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A46464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15FD79FA" w14:textId="77777777" w:rsidR="00A46464" w:rsidRPr="00A46464" w:rsidRDefault="00A46464" w:rsidP="00A46464">
      <w:pPr>
        <w:ind w:firstLine="708"/>
        <w:jc w:val="center"/>
        <w:rPr>
          <w:b/>
          <w:sz w:val="28"/>
          <w:szCs w:val="28"/>
        </w:rPr>
      </w:pPr>
    </w:p>
    <w:p w14:paraId="383D1BC6" w14:textId="77777777" w:rsidR="00A46464" w:rsidRPr="00A46464" w:rsidRDefault="00A46464" w:rsidP="00A46464">
      <w:pPr>
        <w:ind w:firstLine="708"/>
        <w:jc w:val="center"/>
        <w:rPr>
          <w:b/>
          <w:sz w:val="28"/>
          <w:szCs w:val="28"/>
        </w:rPr>
      </w:pPr>
      <w:r w:rsidRPr="00A46464">
        <w:rPr>
          <w:b/>
          <w:sz w:val="28"/>
          <w:szCs w:val="28"/>
        </w:rPr>
        <w:t>ВИРІШИВ:</w:t>
      </w:r>
    </w:p>
    <w:p w14:paraId="1B5F5E5D" w14:textId="77777777" w:rsidR="00A46464" w:rsidRPr="00A46464" w:rsidRDefault="00A46464" w:rsidP="00A46464">
      <w:pPr>
        <w:jc w:val="both"/>
        <w:rPr>
          <w:b/>
          <w:sz w:val="28"/>
          <w:szCs w:val="28"/>
        </w:rPr>
      </w:pPr>
    </w:p>
    <w:p w14:paraId="34B3CAB0" w14:textId="77777777" w:rsidR="00A46464" w:rsidRPr="00A46464" w:rsidRDefault="00A46464" w:rsidP="00A46464">
      <w:pPr>
        <w:ind w:right="-1"/>
        <w:jc w:val="both"/>
        <w:rPr>
          <w:b/>
          <w:sz w:val="28"/>
          <w:szCs w:val="28"/>
        </w:rPr>
      </w:pPr>
      <w:r w:rsidRPr="00A46464">
        <w:rPr>
          <w:sz w:val="28"/>
          <w:szCs w:val="28"/>
        </w:rPr>
        <w:t>1.</w:t>
      </w:r>
      <w:r w:rsidRPr="00A46464">
        <w:rPr>
          <w:b/>
          <w:sz w:val="28"/>
          <w:szCs w:val="28"/>
        </w:rPr>
        <w:tab/>
      </w:r>
      <w:r w:rsidRPr="00A46464">
        <w:rPr>
          <w:sz w:val="28"/>
          <w:szCs w:val="28"/>
        </w:rPr>
        <w:t>Надати</w:t>
      </w:r>
      <w:r w:rsidRPr="00A46464">
        <w:rPr>
          <w:b/>
          <w:sz w:val="28"/>
          <w:szCs w:val="28"/>
        </w:rPr>
        <w:t xml:space="preserve"> </w:t>
      </w:r>
      <w:r w:rsidRPr="00A46464">
        <w:rPr>
          <w:sz w:val="28"/>
          <w:szCs w:val="28"/>
        </w:rPr>
        <w:t>виконавчому</w:t>
      </w:r>
      <w:r w:rsidRPr="00A46464">
        <w:rPr>
          <w:b/>
          <w:sz w:val="28"/>
          <w:szCs w:val="28"/>
        </w:rPr>
        <w:t xml:space="preserve"> </w:t>
      </w:r>
      <w:r w:rsidRPr="00A46464">
        <w:rPr>
          <w:sz w:val="28"/>
          <w:szCs w:val="28"/>
        </w:rPr>
        <w:t>комітету</w:t>
      </w:r>
      <w:r w:rsidRPr="00A46464">
        <w:rPr>
          <w:b/>
          <w:sz w:val="28"/>
          <w:szCs w:val="28"/>
        </w:rPr>
        <w:t xml:space="preserve"> </w:t>
      </w:r>
      <w:r w:rsidRPr="00A46464">
        <w:rPr>
          <w:sz w:val="28"/>
          <w:szCs w:val="28"/>
        </w:rPr>
        <w:t>Винниківської міської ради містобудівні умови та обмеження на проектування та нове будівництво системи водопостачання</w:t>
      </w:r>
      <w:r w:rsidRPr="00A46464">
        <w:rPr>
          <w:b/>
          <w:sz w:val="28"/>
          <w:szCs w:val="28"/>
        </w:rPr>
        <w:t xml:space="preserve"> </w:t>
      </w:r>
      <w:r w:rsidRPr="00A46464">
        <w:rPr>
          <w:sz w:val="28"/>
          <w:szCs w:val="28"/>
        </w:rPr>
        <w:t>по вул. Гонти</w:t>
      </w:r>
      <w:r w:rsidRPr="00A46464">
        <w:rPr>
          <w:b/>
          <w:sz w:val="28"/>
          <w:szCs w:val="28"/>
        </w:rPr>
        <w:t xml:space="preserve"> </w:t>
      </w:r>
      <w:r w:rsidRPr="00A46464">
        <w:rPr>
          <w:sz w:val="28"/>
          <w:szCs w:val="28"/>
        </w:rPr>
        <w:t>у м. Винники.</w:t>
      </w:r>
    </w:p>
    <w:p w14:paraId="70737E8D" w14:textId="77777777" w:rsidR="00A46464" w:rsidRPr="00A46464" w:rsidRDefault="00A46464" w:rsidP="00A46464">
      <w:pPr>
        <w:ind w:right="-1"/>
        <w:jc w:val="both"/>
        <w:rPr>
          <w:b/>
          <w:sz w:val="28"/>
          <w:szCs w:val="28"/>
        </w:rPr>
      </w:pPr>
      <w:r w:rsidRPr="00A46464">
        <w:rPr>
          <w:sz w:val="28"/>
          <w:szCs w:val="28"/>
        </w:rPr>
        <w:t>2.</w:t>
      </w:r>
      <w:r w:rsidRPr="00A46464">
        <w:rPr>
          <w:b/>
          <w:sz w:val="28"/>
          <w:szCs w:val="28"/>
        </w:rPr>
        <w:tab/>
      </w:r>
      <w:r w:rsidRPr="00A46464">
        <w:rPr>
          <w:sz w:val="28"/>
          <w:szCs w:val="28"/>
        </w:rPr>
        <w:t>Доручити відділу містобудування виконати містобудівні умови та обмеження               на проектування та нове будівництво системи водопостачання</w:t>
      </w:r>
      <w:r w:rsidRPr="00A46464">
        <w:rPr>
          <w:b/>
          <w:sz w:val="28"/>
          <w:szCs w:val="28"/>
        </w:rPr>
        <w:t xml:space="preserve"> </w:t>
      </w:r>
      <w:r w:rsidRPr="00A46464">
        <w:rPr>
          <w:sz w:val="28"/>
          <w:szCs w:val="28"/>
        </w:rPr>
        <w:t>по вул. Гонти</w:t>
      </w:r>
      <w:r w:rsidRPr="00A46464">
        <w:rPr>
          <w:b/>
          <w:sz w:val="28"/>
          <w:szCs w:val="28"/>
        </w:rPr>
        <w:t xml:space="preserve"> </w:t>
      </w:r>
      <w:r w:rsidRPr="00A46464">
        <w:rPr>
          <w:sz w:val="28"/>
          <w:szCs w:val="28"/>
        </w:rPr>
        <w:t>у м. Винники.</w:t>
      </w:r>
    </w:p>
    <w:p w14:paraId="19CAE568" w14:textId="77777777" w:rsidR="00A46464" w:rsidRPr="00A46464" w:rsidRDefault="00A46464" w:rsidP="00A46464">
      <w:pPr>
        <w:jc w:val="both"/>
        <w:rPr>
          <w:sz w:val="28"/>
          <w:szCs w:val="28"/>
        </w:rPr>
      </w:pPr>
      <w:r w:rsidRPr="00A46464">
        <w:rPr>
          <w:sz w:val="28"/>
          <w:szCs w:val="28"/>
        </w:rPr>
        <w:t>3.</w:t>
      </w:r>
      <w:r w:rsidRPr="00A46464">
        <w:rPr>
          <w:sz w:val="28"/>
          <w:szCs w:val="28"/>
        </w:rPr>
        <w:tab/>
        <w:t>Зобов</w:t>
      </w:r>
      <w:bookmarkStart w:id="1" w:name="_GoBack"/>
      <w:bookmarkEnd w:id="1"/>
      <w:r w:rsidRPr="00A46464">
        <w:rPr>
          <w:sz w:val="28"/>
          <w:szCs w:val="28"/>
        </w:rPr>
        <w:t>’язати виконавчий комітет Винниківської міської ради:</w:t>
      </w:r>
    </w:p>
    <w:p w14:paraId="17CF75C4" w14:textId="77777777" w:rsidR="00A46464" w:rsidRPr="00A46464" w:rsidRDefault="00A46464" w:rsidP="00A46464">
      <w:pPr>
        <w:jc w:val="both"/>
        <w:rPr>
          <w:sz w:val="28"/>
          <w:szCs w:val="28"/>
        </w:rPr>
      </w:pPr>
      <w:r w:rsidRPr="00A46464">
        <w:rPr>
          <w:sz w:val="28"/>
          <w:szCs w:val="28"/>
        </w:rPr>
        <w:t>3.1.</w:t>
      </w:r>
      <w:r w:rsidRPr="00A46464">
        <w:rPr>
          <w:b/>
          <w:sz w:val="28"/>
          <w:szCs w:val="28"/>
        </w:rPr>
        <w:tab/>
      </w:r>
      <w:r w:rsidRPr="00A46464">
        <w:rPr>
          <w:sz w:val="28"/>
          <w:szCs w:val="28"/>
        </w:rPr>
        <w:t xml:space="preserve">Отримати у встановленому порядку технічні умови. </w:t>
      </w:r>
    </w:p>
    <w:p w14:paraId="0CE58F69" w14:textId="77777777" w:rsidR="00A46464" w:rsidRPr="00A46464" w:rsidRDefault="00A46464" w:rsidP="00A46464">
      <w:pPr>
        <w:jc w:val="both"/>
        <w:rPr>
          <w:sz w:val="28"/>
          <w:szCs w:val="28"/>
        </w:rPr>
      </w:pPr>
      <w:r w:rsidRPr="00A46464">
        <w:rPr>
          <w:sz w:val="28"/>
          <w:szCs w:val="28"/>
        </w:rPr>
        <w:t>3.2.</w:t>
      </w:r>
      <w:r w:rsidRPr="00A46464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5DBB7341" w14:textId="77777777" w:rsidR="00A46464" w:rsidRPr="00A46464" w:rsidRDefault="00A46464" w:rsidP="00A46464">
      <w:pPr>
        <w:jc w:val="both"/>
        <w:rPr>
          <w:sz w:val="28"/>
          <w:szCs w:val="28"/>
        </w:rPr>
      </w:pPr>
      <w:r w:rsidRPr="00A46464">
        <w:rPr>
          <w:sz w:val="28"/>
          <w:szCs w:val="28"/>
        </w:rPr>
        <w:t>3.3.</w:t>
      </w:r>
      <w:r w:rsidRPr="00A46464">
        <w:rPr>
          <w:b/>
          <w:sz w:val="28"/>
          <w:szCs w:val="28"/>
        </w:rPr>
        <w:tab/>
      </w:r>
      <w:r w:rsidRPr="00A46464">
        <w:rPr>
          <w:sz w:val="28"/>
          <w:szCs w:val="28"/>
        </w:rPr>
        <w:t>Зареєструвати в</w:t>
      </w:r>
      <w:r w:rsidRPr="00A46464">
        <w:rPr>
          <w:b/>
          <w:sz w:val="28"/>
          <w:szCs w:val="28"/>
        </w:rPr>
        <w:t xml:space="preserve"> </w:t>
      </w:r>
      <w:r w:rsidRPr="00A46464">
        <w:rPr>
          <w:sz w:val="28"/>
          <w:szCs w:val="28"/>
        </w:rPr>
        <w:t>Департаменті</w:t>
      </w:r>
      <w:r w:rsidRPr="00A46464">
        <w:rPr>
          <w:b/>
          <w:sz w:val="28"/>
          <w:szCs w:val="28"/>
        </w:rPr>
        <w:t xml:space="preserve"> </w:t>
      </w:r>
      <w:r w:rsidRPr="00A46464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7B4162B8" w14:textId="77777777" w:rsidR="00A46464" w:rsidRPr="00A46464" w:rsidRDefault="00A46464" w:rsidP="00A46464">
      <w:pPr>
        <w:jc w:val="both"/>
        <w:rPr>
          <w:sz w:val="28"/>
          <w:szCs w:val="28"/>
        </w:rPr>
      </w:pPr>
      <w:r w:rsidRPr="00A46464">
        <w:rPr>
          <w:sz w:val="28"/>
          <w:szCs w:val="28"/>
        </w:rPr>
        <w:lastRenderedPageBreak/>
        <w:t>3.4.</w:t>
      </w:r>
      <w:r w:rsidRPr="00A46464">
        <w:rPr>
          <w:b/>
          <w:sz w:val="28"/>
          <w:szCs w:val="28"/>
        </w:rPr>
        <w:tab/>
      </w:r>
      <w:r w:rsidRPr="00A46464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16753272" w14:textId="77777777" w:rsidR="00A46464" w:rsidRPr="00A46464" w:rsidRDefault="00A46464" w:rsidP="00A46464">
      <w:pPr>
        <w:jc w:val="both"/>
        <w:rPr>
          <w:sz w:val="28"/>
          <w:szCs w:val="28"/>
        </w:rPr>
      </w:pPr>
      <w:r w:rsidRPr="00A46464">
        <w:rPr>
          <w:sz w:val="28"/>
          <w:szCs w:val="28"/>
        </w:rPr>
        <w:t>3.5.</w:t>
      </w:r>
      <w:r w:rsidRPr="00A46464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291CEDCC" w14:textId="77777777" w:rsidR="00A46464" w:rsidRPr="00A46464" w:rsidRDefault="00A46464" w:rsidP="00A46464">
      <w:pPr>
        <w:jc w:val="both"/>
        <w:rPr>
          <w:b/>
          <w:sz w:val="28"/>
          <w:szCs w:val="28"/>
        </w:rPr>
      </w:pPr>
      <w:r w:rsidRPr="00A46464">
        <w:rPr>
          <w:sz w:val="28"/>
          <w:szCs w:val="28"/>
        </w:rPr>
        <w:t>4.</w:t>
      </w:r>
      <w:r w:rsidRPr="00A46464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5DB6F4B" w14:textId="77777777" w:rsidR="00A46464" w:rsidRPr="00A46464" w:rsidRDefault="00A46464" w:rsidP="00A46464">
      <w:pPr>
        <w:jc w:val="both"/>
        <w:rPr>
          <w:b/>
          <w:sz w:val="28"/>
          <w:szCs w:val="28"/>
        </w:rPr>
      </w:pPr>
    </w:p>
    <w:p w14:paraId="5E497553" w14:textId="77777777" w:rsidR="00A46464" w:rsidRPr="00A46464" w:rsidRDefault="00A46464" w:rsidP="00A46464">
      <w:pPr>
        <w:jc w:val="both"/>
        <w:rPr>
          <w:b/>
          <w:sz w:val="28"/>
          <w:szCs w:val="28"/>
        </w:rPr>
      </w:pPr>
    </w:p>
    <w:p w14:paraId="4326CC44" w14:textId="77777777" w:rsidR="00A46464" w:rsidRPr="00A46464" w:rsidRDefault="00A46464" w:rsidP="00A46464">
      <w:pPr>
        <w:jc w:val="both"/>
        <w:rPr>
          <w:b/>
          <w:sz w:val="28"/>
          <w:szCs w:val="28"/>
        </w:rPr>
      </w:pPr>
    </w:p>
    <w:p w14:paraId="427721BF" w14:textId="77777777" w:rsidR="00A46464" w:rsidRPr="00A46464" w:rsidRDefault="00A46464" w:rsidP="00A46464">
      <w:pPr>
        <w:jc w:val="both"/>
        <w:rPr>
          <w:b/>
          <w:sz w:val="28"/>
          <w:szCs w:val="28"/>
        </w:rPr>
      </w:pPr>
    </w:p>
    <w:p w14:paraId="6F567C71" w14:textId="77777777" w:rsidR="00A46464" w:rsidRPr="00A46464" w:rsidRDefault="00A46464" w:rsidP="00A46464">
      <w:pPr>
        <w:jc w:val="both"/>
        <w:rPr>
          <w:b/>
          <w:sz w:val="28"/>
          <w:szCs w:val="28"/>
        </w:rPr>
      </w:pPr>
      <w:r w:rsidRPr="00A46464">
        <w:rPr>
          <w:b/>
          <w:sz w:val="28"/>
          <w:szCs w:val="28"/>
        </w:rPr>
        <w:t>Міський  голова</w:t>
      </w:r>
      <w:r w:rsidRPr="00A46464">
        <w:rPr>
          <w:b/>
          <w:sz w:val="28"/>
          <w:szCs w:val="28"/>
        </w:rPr>
        <w:tab/>
      </w:r>
      <w:r w:rsidRPr="00A46464">
        <w:rPr>
          <w:b/>
          <w:sz w:val="28"/>
          <w:szCs w:val="28"/>
        </w:rPr>
        <w:tab/>
      </w:r>
      <w:r w:rsidRPr="00A46464">
        <w:rPr>
          <w:b/>
          <w:sz w:val="28"/>
          <w:szCs w:val="28"/>
        </w:rPr>
        <w:tab/>
      </w:r>
      <w:r w:rsidRPr="00A46464">
        <w:rPr>
          <w:b/>
          <w:sz w:val="28"/>
          <w:szCs w:val="28"/>
        </w:rPr>
        <w:tab/>
      </w:r>
      <w:r w:rsidRPr="00A46464">
        <w:rPr>
          <w:b/>
          <w:sz w:val="28"/>
          <w:szCs w:val="28"/>
        </w:rPr>
        <w:tab/>
      </w:r>
      <w:r w:rsidRPr="00A46464">
        <w:rPr>
          <w:b/>
          <w:sz w:val="28"/>
          <w:szCs w:val="28"/>
        </w:rPr>
        <w:tab/>
      </w:r>
      <w:r w:rsidRPr="00A46464">
        <w:rPr>
          <w:b/>
          <w:sz w:val="28"/>
          <w:szCs w:val="28"/>
        </w:rPr>
        <w:tab/>
      </w:r>
      <w:r w:rsidRPr="00A46464">
        <w:rPr>
          <w:b/>
          <w:sz w:val="28"/>
          <w:szCs w:val="28"/>
        </w:rPr>
        <w:tab/>
      </w:r>
      <w:r w:rsidRPr="00A46464">
        <w:rPr>
          <w:b/>
          <w:sz w:val="28"/>
          <w:szCs w:val="28"/>
        </w:rPr>
        <w:tab/>
        <w:t>В.Л.Квурт</w:t>
      </w:r>
      <w:r w:rsidRPr="00A46464">
        <w:rPr>
          <w:b/>
          <w:sz w:val="28"/>
          <w:szCs w:val="28"/>
        </w:rPr>
        <w:tab/>
      </w:r>
    </w:p>
    <w:p w14:paraId="01C471E0" w14:textId="77777777" w:rsidR="00213958" w:rsidRPr="00A46464" w:rsidRDefault="00213958" w:rsidP="00471A72">
      <w:pPr>
        <w:rPr>
          <w:sz w:val="28"/>
          <w:szCs w:val="28"/>
        </w:rPr>
      </w:pPr>
    </w:p>
    <w:sectPr w:rsidR="00213958" w:rsidRPr="00A4646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40F1B3" w14:textId="77777777" w:rsidR="00FE6888" w:rsidRDefault="00FE6888">
      <w:r>
        <w:separator/>
      </w:r>
    </w:p>
  </w:endnote>
  <w:endnote w:type="continuationSeparator" w:id="0">
    <w:p w14:paraId="5928E75E" w14:textId="77777777" w:rsidR="00FE6888" w:rsidRDefault="00FE68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914397" w14:textId="77777777" w:rsidR="00FE6888" w:rsidRDefault="00FE6888">
      <w:r>
        <w:separator/>
      </w:r>
    </w:p>
  </w:footnote>
  <w:footnote w:type="continuationSeparator" w:id="0">
    <w:p w14:paraId="22FE70B8" w14:textId="77777777" w:rsidR="00FE6888" w:rsidRDefault="00FE68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46464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E6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511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5069EC-E95E-441E-B176-D9298F724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1359</Words>
  <Characters>775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2024-07-11T11:48:00Z</dcterms:modified>
</cp:coreProperties>
</file>