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спортивного залу та харчоблоку   в ЗОШ "Берегиня" по вул.Галицька,38 в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51FF84F" w14:textId="77777777" w:rsidR="005215CA" w:rsidRPr="005215CA" w:rsidRDefault="005215CA" w:rsidP="005215CA">
      <w:pPr>
        <w:suppressAutoHyphens/>
        <w:jc w:val="both"/>
        <w:rPr>
          <w:color w:val="000000"/>
          <w:sz w:val="28"/>
          <w:szCs w:val="28"/>
          <w:lang w:eastAsia="ar-SA"/>
        </w:rPr>
      </w:pPr>
      <w:r w:rsidRPr="005215CA">
        <w:rPr>
          <w:color w:val="000000"/>
          <w:szCs w:val="24"/>
          <w:lang w:eastAsia="ar-SA"/>
        </w:rPr>
        <w:t xml:space="preserve">          </w:t>
      </w:r>
      <w:r w:rsidRPr="005215CA">
        <w:rPr>
          <w:color w:val="000000"/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5685BEF2" w14:textId="77777777" w:rsidR="005215CA" w:rsidRPr="005215CA" w:rsidRDefault="005215CA" w:rsidP="005215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color w:val="000000"/>
          <w:sz w:val="28"/>
          <w:szCs w:val="28"/>
          <w:lang w:eastAsia="ar-SA"/>
        </w:rPr>
      </w:pPr>
    </w:p>
    <w:p w14:paraId="63FB385B" w14:textId="77777777" w:rsidR="005215CA" w:rsidRPr="005215CA" w:rsidRDefault="005215CA" w:rsidP="005215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color w:val="000000"/>
          <w:sz w:val="28"/>
          <w:szCs w:val="28"/>
          <w:lang w:eastAsia="ar-SA"/>
        </w:rPr>
      </w:pPr>
      <w:r w:rsidRPr="005215CA">
        <w:rPr>
          <w:color w:val="000000"/>
          <w:sz w:val="28"/>
          <w:szCs w:val="28"/>
          <w:lang w:eastAsia="ar-SA"/>
        </w:rPr>
        <w:t>В И Р І Ш И В:</w:t>
      </w:r>
    </w:p>
    <w:p w14:paraId="37ADF139" w14:textId="77777777" w:rsidR="005215CA" w:rsidRPr="005215CA" w:rsidRDefault="005215CA" w:rsidP="005215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color w:val="000000"/>
          <w:sz w:val="28"/>
          <w:szCs w:val="28"/>
          <w:lang w:eastAsia="ar-SA"/>
        </w:rPr>
      </w:pPr>
    </w:p>
    <w:p w14:paraId="270BDC58" w14:textId="77777777" w:rsidR="005215CA" w:rsidRPr="005215CA" w:rsidRDefault="005215CA" w:rsidP="005215CA">
      <w:pPr>
        <w:jc w:val="both"/>
        <w:rPr>
          <w:color w:val="000000"/>
          <w:sz w:val="28"/>
          <w:szCs w:val="28"/>
          <w:lang w:eastAsia="uk-UA"/>
        </w:rPr>
      </w:pPr>
      <w:r w:rsidRPr="005215CA">
        <w:rPr>
          <w:color w:val="000000"/>
          <w:sz w:val="28"/>
          <w:szCs w:val="28"/>
          <w:lang w:eastAsia="ar-SA"/>
        </w:rPr>
        <w:t>1. Затвердити кошторисну документацію «</w:t>
      </w:r>
      <w:r w:rsidRPr="005215CA">
        <w:rPr>
          <w:color w:val="000000"/>
          <w:sz w:val="28"/>
          <w:szCs w:val="28"/>
          <w:lang w:eastAsia="uk-UA"/>
        </w:rPr>
        <w:t>Капітальний ремонт спортивного залу та харчоблоку в ЗОШ "Берегиня" по вул.Галицька,38 в м. Винники</w:t>
      </w:r>
    </w:p>
    <w:p w14:paraId="0D10DE22" w14:textId="77777777" w:rsidR="005215CA" w:rsidRPr="005215CA" w:rsidRDefault="005215CA" w:rsidP="005215CA">
      <w:pPr>
        <w:jc w:val="both"/>
        <w:rPr>
          <w:color w:val="000000"/>
          <w:sz w:val="28"/>
          <w:szCs w:val="28"/>
          <w:lang w:eastAsia="uk-UA"/>
        </w:rPr>
      </w:pPr>
    </w:p>
    <w:p w14:paraId="5B2680BD" w14:textId="77777777" w:rsidR="005215CA" w:rsidRPr="005215CA" w:rsidRDefault="005215CA" w:rsidP="005215CA">
      <w:pPr>
        <w:jc w:val="both"/>
        <w:rPr>
          <w:color w:val="000000"/>
          <w:sz w:val="28"/>
          <w:szCs w:val="28"/>
          <w:lang w:eastAsia="ar-SA"/>
        </w:rPr>
      </w:pPr>
      <w:r w:rsidRPr="005215CA">
        <w:rPr>
          <w:color w:val="000000"/>
          <w:sz w:val="28"/>
          <w:szCs w:val="28"/>
          <w:lang w:eastAsia="ar-SA"/>
        </w:rPr>
        <w:t>2. Контроль за виконанням даного рішення залишаю за собою.</w:t>
      </w:r>
    </w:p>
    <w:p w14:paraId="6F25A9F3" w14:textId="77777777" w:rsidR="005215CA" w:rsidRPr="005215CA" w:rsidRDefault="005215CA" w:rsidP="005215CA">
      <w:pPr>
        <w:suppressAutoHyphens/>
        <w:ind w:left="720"/>
        <w:contextualSpacing/>
        <w:jc w:val="both"/>
        <w:rPr>
          <w:color w:val="000000"/>
          <w:sz w:val="28"/>
          <w:szCs w:val="28"/>
          <w:lang w:eastAsia="ar-SA"/>
        </w:rPr>
      </w:pPr>
    </w:p>
    <w:p w14:paraId="752108CD" w14:textId="77777777" w:rsidR="005215CA" w:rsidRPr="005215CA" w:rsidRDefault="005215CA" w:rsidP="005215CA">
      <w:pPr>
        <w:suppressAutoHyphens/>
        <w:jc w:val="both"/>
        <w:rPr>
          <w:color w:val="000000"/>
          <w:sz w:val="28"/>
          <w:szCs w:val="28"/>
          <w:lang w:eastAsia="ar-SA"/>
        </w:rPr>
      </w:pPr>
      <w:bookmarkStart w:id="1" w:name="_GoBack"/>
      <w:bookmarkEnd w:id="1"/>
    </w:p>
    <w:p w14:paraId="0F5B846E" w14:textId="77777777" w:rsidR="005215CA" w:rsidRPr="005215CA" w:rsidRDefault="005215CA" w:rsidP="005215CA">
      <w:pPr>
        <w:suppressAutoHyphens/>
        <w:ind w:left="720"/>
        <w:contextualSpacing/>
        <w:jc w:val="both"/>
        <w:rPr>
          <w:color w:val="000000"/>
          <w:sz w:val="28"/>
          <w:szCs w:val="28"/>
          <w:lang w:eastAsia="ar-SA"/>
        </w:rPr>
      </w:pPr>
    </w:p>
    <w:p w14:paraId="44F42F6D" w14:textId="77777777" w:rsidR="005215CA" w:rsidRPr="005215CA" w:rsidRDefault="005215CA" w:rsidP="005215CA">
      <w:pPr>
        <w:suppressAutoHyphens/>
        <w:ind w:left="720"/>
        <w:contextualSpacing/>
        <w:jc w:val="both"/>
        <w:rPr>
          <w:color w:val="000000"/>
          <w:sz w:val="28"/>
          <w:szCs w:val="28"/>
          <w:lang w:eastAsia="ar-SA"/>
        </w:rPr>
      </w:pPr>
      <w:r w:rsidRPr="005215CA">
        <w:rPr>
          <w:color w:val="000000"/>
          <w:sz w:val="28"/>
          <w:szCs w:val="28"/>
          <w:lang w:eastAsia="ar-SA"/>
        </w:rPr>
        <w:t>Міський голова                                                                 Квурт В.Л.</w:t>
      </w:r>
    </w:p>
    <w:p w14:paraId="66CC3CAA" w14:textId="77777777" w:rsidR="005215CA" w:rsidRPr="005215CA" w:rsidRDefault="005215CA" w:rsidP="005215CA">
      <w:pPr>
        <w:suppressAutoHyphens/>
        <w:ind w:left="720"/>
        <w:contextualSpacing/>
        <w:jc w:val="both"/>
        <w:rPr>
          <w:color w:val="000000"/>
          <w:sz w:val="28"/>
          <w:szCs w:val="28"/>
          <w:lang w:eastAsia="ar-SA"/>
        </w:rPr>
      </w:pPr>
    </w:p>
    <w:p w14:paraId="01C471E0" w14:textId="77777777" w:rsidR="00213958" w:rsidRPr="005215CA" w:rsidRDefault="00213958" w:rsidP="00471A72">
      <w:pPr>
        <w:rPr>
          <w:sz w:val="28"/>
          <w:szCs w:val="28"/>
        </w:rPr>
      </w:pPr>
    </w:p>
    <w:sectPr w:rsidR="00213958" w:rsidRPr="005215CA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43C9A6" w14:textId="77777777" w:rsidR="000D4B7A" w:rsidRDefault="000D4B7A">
      <w:r>
        <w:separator/>
      </w:r>
    </w:p>
  </w:endnote>
  <w:endnote w:type="continuationSeparator" w:id="0">
    <w:p w14:paraId="1670DB13" w14:textId="77777777" w:rsidR="000D4B7A" w:rsidRDefault="000D4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07DF08" w14:textId="77777777" w:rsidR="000D4B7A" w:rsidRDefault="000D4B7A">
      <w:r>
        <w:separator/>
      </w:r>
    </w:p>
  </w:footnote>
  <w:footnote w:type="continuationSeparator" w:id="0">
    <w:p w14:paraId="6927752F" w14:textId="77777777" w:rsidR="000D4B7A" w:rsidRDefault="000D4B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D4B7A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215CA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080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102A3C-4BE3-4810-B846-49158A228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800</Words>
  <Characters>457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2024-07-18T11:41:00Z</dcterms:modified>
</cp:coreProperties>
</file>