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житловому будинку що здійснений на земельній ділянці по вул. Кияка       (к/н 4610160300:03:002:0159)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347EF8" w14:textId="77777777" w:rsidR="00F654B1" w:rsidRPr="00F654B1" w:rsidRDefault="00F654B1" w:rsidP="00F654B1">
      <w:pPr>
        <w:ind w:firstLine="708"/>
        <w:jc w:val="both"/>
        <w:rPr>
          <w:sz w:val="28"/>
          <w:szCs w:val="28"/>
        </w:rPr>
      </w:pPr>
      <w:r w:rsidRPr="00F654B1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Постановою КМУ від 27.03.2019р. №367 про «</w:t>
      </w:r>
      <w:r w:rsidRPr="00F654B1">
        <w:rPr>
          <w:bCs/>
          <w:sz w:val="28"/>
          <w:szCs w:val="28"/>
          <w:shd w:val="clear" w:color="auto" w:fill="FFFFFF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F654B1">
        <w:rPr>
          <w:sz w:val="28"/>
          <w:szCs w:val="28"/>
        </w:rPr>
        <w:t>», розглянувши заяву гр. Ключинської Н.В., гр. Ключинської М.В. та гр. Ключинської Н.М., беручи до уваги Декларацію про готовність об’єкта до експлуатації, зареєстроване в Департаменті ДАБІ у Львівській обл. від 05.03.2020р. №ЛВ 181200651614, виконавчий комітет Винниківської міської ради -</w:t>
      </w:r>
    </w:p>
    <w:p w14:paraId="78F7A7FD" w14:textId="77777777" w:rsidR="00F654B1" w:rsidRPr="00F654B1" w:rsidRDefault="00F654B1" w:rsidP="00F654B1">
      <w:pPr>
        <w:jc w:val="center"/>
        <w:rPr>
          <w:b/>
          <w:sz w:val="28"/>
          <w:szCs w:val="28"/>
        </w:rPr>
      </w:pPr>
    </w:p>
    <w:p w14:paraId="4FF48215" w14:textId="77777777" w:rsidR="00F654B1" w:rsidRPr="00F654B1" w:rsidRDefault="00F654B1" w:rsidP="00F654B1">
      <w:pPr>
        <w:jc w:val="center"/>
        <w:rPr>
          <w:b/>
          <w:sz w:val="28"/>
          <w:szCs w:val="28"/>
        </w:rPr>
      </w:pPr>
      <w:r w:rsidRPr="00F654B1">
        <w:rPr>
          <w:b/>
          <w:sz w:val="28"/>
          <w:szCs w:val="28"/>
        </w:rPr>
        <w:t>В И Р І Ш И В :</w:t>
      </w:r>
    </w:p>
    <w:p w14:paraId="722F3A84" w14:textId="77777777" w:rsidR="00F654B1" w:rsidRPr="00F654B1" w:rsidRDefault="00F654B1" w:rsidP="00F654B1">
      <w:pPr>
        <w:jc w:val="center"/>
        <w:rPr>
          <w:b/>
          <w:sz w:val="28"/>
          <w:szCs w:val="28"/>
        </w:rPr>
      </w:pPr>
    </w:p>
    <w:p w14:paraId="18E4C075" w14:textId="77777777" w:rsidR="00F654B1" w:rsidRPr="00F654B1" w:rsidRDefault="00F654B1" w:rsidP="00F654B1">
      <w:pPr>
        <w:jc w:val="both"/>
        <w:rPr>
          <w:sz w:val="28"/>
          <w:szCs w:val="28"/>
        </w:rPr>
      </w:pPr>
      <w:r w:rsidRPr="00F654B1">
        <w:rPr>
          <w:sz w:val="28"/>
          <w:szCs w:val="28"/>
        </w:rPr>
        <w:t>1.</w:t>
      </w:r>
      <w:r w:rsidRPr="00F654B1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 Кияка (к/н 4610160300:03:002:0159) у м. Винники</w:t>
      </w:r>
      <w:r w:rsidRPr="00F654B1">
        <w:rPr>
          <w:b/>
          <w:sz w:val="28"/>
          <w:szCs w:val="28"/>
        </w:rPr>
        <w:t xml:space="preserve"> </w:t>
      </w:r>
      <w:r w:rsidRPr="00F654B1">
        <w:rPr>
          <w:sz w:val="28"/>
          <w:szCs w:val="28"/>
        </w:rPr>
        <w:t>присвоїти поштову адресу, а саме: вул. Кияка, 10 (к/н 4610160300:03:002:0159) у м. Винники.</w:t>
      </w:r>
    </w:p>
    <w:p w14:paraId="1AB80E91" w14:textId="77777777" w:rsidR="00F654B1" w:rsidRPr="00F654B1" w:rsidRDefault="00F654B1" w:rsidP="00F654B1">
      <w:pPr>
        <w:jc w:val="both"/>
        <w:rPr>
          <w:sz w:val="28"/>
          <w:szCs w:val="28"/>
        </w:rPr>
      </w:pPr>
      <w:r w:rsidRPr="00F654B1">
        <w:rPr>
          <w:sz w:val="28"/>
          <w:szCs w:val="28"/>
        </w:rPr>
        <w:t>2.</w:t>
      </w:r>
      <w:r w:rsidRPr="00F654B1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967612C" w14:textId="6B7E6B52" w:rsidR="00F654B1" w:rsidRPr="00F654B1" w:rsidRDefault="00F654B1" w:rsidP="00F654B1">
      <w:pPr>
        <w:jc w:val="both"/>
        <w:rPr>
          <w:sz w:val="28"/>
          <w:szCs w:val="28"/>
          <w:lang w:val="ru-RU"/>
        </w:rPr>
      </w:pPr>
      <w:r w:rsidRPr="00F654B1">
        <w:rPr>
          <w:b/>
          <w:sz w:val="28"/>
          <w:szCs w:val="28"/>
        </w:rPr>
        <w:lastRenderedPageBreak/>
        <w:t>Міський голова</w:t>
      </w:r>
      <w:bookmarkStart w:id="1" w:name="_GoBack"/>
      <w:bookmarkEnd w:id="1"/>
      <w:r w:rsidRPr="00F654B1">
        <w:rPr>
          <w:b/>
          <w:bCs/>
          <w:sz w:val="28"/>
          <w:szCs w:val="28"/>
        </w:rPr>
        <w:t xml:space="preserve">                                                    </w:t>
      </w:r>
      <w:r w:rsidRPr="00F654B1">
        <w:rPr>
          <w:b/>
          <w:bCs/>
          <w:sz w:val="28"/>
          <w:szCs w:val="28"/>
        </w:rPr>
        <w:tab/>
        <w:t xml:space="preserve">     </w:t>
      </w:r>
      <w:r w:rsidRPr="00F654B1">
        <w:rPr>
          <w:b/>
          <w:bCs/>
          <w:sz w:val="28"/>
          <w:szCs w:val="28"/>
        </w:rPr>
        <w:tab/>
      </w:r>
      <w:r w:rsidRPr="00F654B1">
        <w:rPr>
          <w:b/>
          <w:bCs/>
          <w:sz w:val="28"/>
          <w:szCs w:val="28"/>
          <w:lang w:val="ru-RU"/>
        </w:rPr>
        <w:tab/>
      </w:r>
      <w:r w:rsidRPr="00F654B1">
        <w:rPr>
          <w:b/>
          <w:bCs/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F80CC9" w14:textId="77777777" w:rsidR="005642FA" w:rsidRDefault="005642FA">
      <w:r>
        <w:separator/>
      </w:r>
    </w:p>
  </w:endnote>
  <w:endnote w:type="continuationSeparator" w:id="0">
    <w:p w14:paraId="18010713" w14:textId="77777777" w:rsidR="005642FA" w:rsidRDefault="00564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B8444F" w14:textId="77777777" w:rsidR="005642FA" w:rsidRDefault="005642FA">
      <w:r>
        <w:separator/>
      </w:r>
    </w:p>
  </w:footnote>
  <w:footnote w:type="continuationSeparator" w:id="0">
    <w:p w14:paraId="22070BBB" w14:textId="77777777" w:rsidR="005642FA" w:rsidRDefault="00564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42FA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4B1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36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67BCF-3E57-4667-BB46-D907910DA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1323</Words>
  <Characters>755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2024-09-03T11:55:00Z</dcterms:modified>
</cp:coreProperties>
</file>