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1726E1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затвердження  Розрахунку розміру пайової   участі при здійсненні  будівництва 8-поверхових   житлових  будинків     з вбудовано-прибудованими приміщеннями громадського   призначення на земельній  ділянці по вул. Івасюка  ( к/н 4610160300:03:001:0124 )   у м. </w:t>
            </w:r>
            <w:r w:rsidR="00266C6A">
              <w:rPr>
                <w:b/>
                <w:sz w:val="28"/>
              </w:rPr>
              <w:t>В</w:t>
            </w:r>
            <w:r w:rsidRPr="00BE7A3D">
              <w:rPr>
                <w:b/>
                <w:sz w:val="28"/>
              </w:rPr>
              <w:t>инники  м. Львів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FFC11F" w14:textId="77777777" w:rsidR="00266C6A" w:rsidRPr="00266C6A" w:rsidRDefault="00266C6A" w:rsidP="00266C6A">
      <w:pPr>
        <w:ind w:firstLine="708"/>
        <w:jc w:val="both"/>
        <w:rPr>
          <w:sz w:val="28"/>
          <w:szCs w:val="28"/>
        </w:rPr>
      </w:pPr>
      <w:bookmarkStart w:id="1" w:name="_GoBack"/>
      <w:bookmarkEnd w:id="1"/>
      <w:r w:rsidRPr="00266C6A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 міської  ради  № 424 від 15.07.2016  року  з наступними змінами та доповненнями,  розглянувши заяву  ген. директора Будинського З. К.</w:t>
      </w:r>
      <w:r w:rsidRPr="00266C6A">
        <w:rPr>
          <w:sz w:val="28"/>
          <w:szCs w:val="28"/>
          <w:lang w:val="ru-RU"/>
        </w:rPr>
        <w:t xml:space="preserve">   </w:t>
      </w:r>
      <w:r w:rsidRPr="00266C6A">
        <w:rPr>
          <w:sz w:val="28"/>
          <w:szCs w:val="28"/>
        </w:rPr>
        <w:t xml:space="preserve">, беручи до уваги рішення Виконавчого комітету  Винниківської міської ради № 114  від 13.03.2020 р. ,  виконком  Винниківської  міської  ради                                                                                                                                            </w:t>
      </w:r>
      <w:r w:rsidRPr="00266C6A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</w:t>
      </w:r>
    </w:p>
    <w:p w14:paraId="31A07EBB" w14:textId="77777777" w:rsidR="00266C6A" w:rsidRPr="00266C6A" w:rsidRDefault="00266C6A" w:rsidP="00266C6A">
      <w:pPr>
        <w:ind w:firstLine="708"/>
        <w:jc w:val="both"/>
        <w:rPr>
          <w:sz w:val="28"/>
          <w:szCs w:val="28"/>
        </w:rPr>
      </w:pPr>
    </w:p>
    <w:p w14:paraId="752A95CF" w14:textId="77777777" w:rsidR="00266C6A" w:rsidRPr="00266C6A" w:rsidRDefault="00266C6A" w:rsidP="00266C6A">
      <w:pPr>
        <w:ind w:firstLine="708"/>
        <w:jc w:val="center"/>
        <w:rPr>
          <w:b/>
          <w:sz w:val="28"/>
          <w:szCs w:val="28"/>
        </w:rPr>
      </w:pPr>
      <w:r w:rsidRPr="00266C6A">
        <w:rPr>
          <w:b/>
          <w:sz w:val="28"/>
          <w:szCs w:val="28"/>
        </w:rPr>
        <w:t>ВИРІШИВ:</w:t>
      </w:r>
    </w:p>
    <w:p w14:paraId="7DC22A25" w14:textId="77777777" w:rsidR="00266C6A" w:rsidRPr="00266C6A" w:rsidRDefault="00266C6A" w:rsidP="00266C6A">
      <w:pPr>
        <w:jc w:val="both"/>
        <w:rPr>
          <w:sz w:val="28"/>
          <w:szCs w:val="28"/>
        </w:rPr>
      </w:pPr>
    </w:p>
    <w:p w14:paraId="1CD7C8B3" w14:textId="77777777" w:rsidR="00266C6A" w:rsidRPr="00266C6A" w:rsidRDefault="00266C6A" w:rsidP="00266C6A">
      <w:pPr>
        <w:rPr>
          <w:sz w:val="28"/>
          <w:szCs w:val="28"/>
        </w:rPr>
      </w:pPr>
      <w:r w:rsidRPr="00266C6A">
        <w:rPr>
          <w:sz w:val="28"/>
          <w:szCs w:val="28"/>
        </w:rPr>
        <w:t>1.   Затвердити Розрахунок розміру пайової участі  при здійсненні будівництва 8-поверхових   житлових  будинків з вбудовано-прибудованими приміщеннями громадського  призначення на земельній  ділянці по вул. Івасюка</w:t>
      </w:r>
      <w:r w:rsidRPr="00266C6A">
        <w:rPr>
          <w:sz w:val="28"/>
          <w:szCs w:val="28"/>
          <w:lang w:val="ru-RU"/>
        </w:rPr>
        <w:t xml:space="preserve">  ( к/н 4610160300:0</w:t>
      </w:r>
      <w:r w:rsidRPr="00266C6A">
        <w:rPr>
          <w:sz w:val="28"/>
          <w:szCs w:val="28"/>
        </w:rPr>
        <w:t>3</w:t>
      </w:r>
      <w:r w:rsidRPr="00266C6A">
        <w:rPr>
          <w:sz w:val="28"/>
          <w:szCs w:val="28"/>
          <w:lang w:val="ru-RU"/>
        </w:rPr>
        <w:t>:00</w:t>
      </w:r>
      <w:r w:rsidRPr="00266C6A">
        <w:rPr>
          <w:sz w:val="28"/>
          <w:szCs w:val="28"/>
        </w:rPr>
        <w:t>1</w:t>
      </w:r>
      <w:r w:rsidRPr="00266C6A">
        <w:rPr>
          <w:sz w:val="28"/>
          <w:szCs w:val="28"/>
          <w:lang w:val="ru-RU"/>
        </w:rPr>
        <w:t>:0</w:t>
      </w:r>
      <w:r w:rsidRPr="00266C6A">
        <w:rPr>
          <w:sz w:val="28"/>
          <w:szCs w:val="28"/>
        </w:rPr>
        <w:t>124</w:t>
      </w:r>
      <w:r w:rsidRPr="00266C6A">
        <w:rPr>
          <w:sz w:val="28"/>
          <w:szCs w:val="28"/>
          <w:lang w:val="ru-RU"/>
        </w:rPr>
        <w:t xml:space="preserve"> )</w:t>
      </w:r>
      <w:r w:rsidRPr="00266C6A">
        <w:rPr>
          <w:sz w:val="28"/>
          <w:szCs w:val="28"/>
        </w:rPr>
        <w:t xml:space="preserve">  </w:t>
      </w:r>
      <w:r w:rsidRPr="00266C6A">
        <w:rPr>
          <w:sz w:val="28"/>
          <w:szCs w:val="28"/>
          <w:lang w:val="ru-RU"/>
        </w:rPr>
        <w:t>у м. Винники  м.Львів  Львівської обл. 79495</w:t>
      </w:r>
    </w:p>
    <w:p w14:paraId="1D3B4D3A" w14:textId="77777777" w:rsidR="00266C6A" w:rsidRPr="00266C6A" w:rsidRDefault="00266C6A" w:rsidP="00266C6A">
      <w:pPr>
        <w:jc w:val="both"/>
        <w:rPr>
          <w:sz w:val="28"/>
          <w:szCs w:val="28"/>
        </w:rPr>
      </w:pPr>
      <w:r w:rsidRPr="00266C6A">
        <w:rPr>
          <w:sz w:val="28"/>
          <w:szCs w:val="28"/>
        </w:rPr>
        <w:t xml:space="preserve"> в розмірі  -2 964 973,48 ( Два мільйони дев’ятсот шістдесят чотири тисячі  дев’ятсот сімдесят три грн. 48  коп.) грн. (дод.1)</w:t>
      </w:r>
    </w:p>
    <w:p w14:paraId="070E6784" w14:textId="77777777" w:rsidR="00266C6A" w:rsidRPr="00266C6A" w:rsidRDefault="00266C6A" w:rsidP="00266C6A">
      <w:pPr>
        <w:rPr>
          <w:sz w:val="28"/>
          <w:szCs w:val="28"/>
        </w:rPr>
      </w:pPr>
      <w:r w:rsidRPr="00266C6A">
        <w:rPr>
          <w:sz w:val="28"/>
          <w:szCs w:val="28"/>
        </w:rPr>
        <w:t>2.     Затвердити графік сплати  пайового внеску (дод.2).</w:t>
      </w:r>
    </w:p>
    <w:p w14:paraId="4EA5E455" w14:textId="77777777" w:rsidR="00266C6A" w:rsidRPr="00266C6A" w:rsidRDefault="00266C6A" w:rsidP="00266C6A">
      <w:pPr>
        <w:jc w:val="both"/>
        <w:rPr>
          <w:sz w:val="28"/>
          <w:szCs w:val="28"/>
        </w:rPr>
      </w:pPr>
      <w:r w:rsidRPr="00266C6A">
        <w:rPr>
          <w:sz w:val="28"/>
          <w:szCs w:val="28"/>
        </w:rPr>
        <w:t xml:space="preserve">3.    Ген.директору  ТзОВ «Винниківський» п.Будинському З.К.    ( </w:t>
      </w:r>
      <w:r w:rsidRPr="00266C6A">
        <w:rPr>
          <w:sz w:val="28"/>
          <w:szCs w:val="28"/>
          <w:lang w:val="en-US"/>
        </w:rPr>
        <w:t>C</w:t>
      </w:r>
      <w:r w:rsidRPr="00266C6A">
        <w:rPr>
          <w:sz w:val="28"/>
          <w:szCs w:val="28"/>
        </w:rPr>
        <w:t xml:space="preserve">торона-2) :  </w:t>
      </w:r>
    </w:p>
    <w:p w14:paraId="4D355F41" w14:textId="77777777" w:rsidR="00266C6A" w:rsidRPr="00266C6A" w:rsidRDefault="00266C6A" w:rsidP="00266C6A">
      <w:pPr>
        <w:jc w:val="both"/>
        <w:rPr>
          <w:sz w:val="28"/>
          <w:szCs w:val="28"/>
        </w:rPr>
      </w:pPr>
      <w:r w:rsidRPr="00266C6A">
        <w:rPr>
          <w:sz w:val="28"/>
          <w:szCs w:val="28"/>
        </w:rPr>
        <w:lastRenderedPageBreak/>
        <w:t xml:space="preserve">3.1. Заключити Договір про пайову участь на протязі 15-ти робочих днів з часу прийняття даного рішення. </w:t>
      </w:r>
    </w:p>
    <w:p w14:paraId="13941A4E" w14:textId="77777777" w:rsidR="00266C6A" w:rsidRPr="00266C6A" w:rsidRDefault="00266C6A" w:rsidP="00266C6A">
      <w:pPr>
        <w:jc w:val="both"/>
        <w:rPr>
          <w:sz w:val="28"/>
          <w:szCs w:val="28"/>
        </w:rPr>
      </w:pPr>
      <w:r w:rsidRPr="00266C6A">
        <w:rPr>
          <w:sz w:val="28"/>
          <w:szCs w:val="28"/>
        </w:rPr>
        <w:t>3.2.  Пайовий внесок сплатити згідно умов Договору .</w:t>
      </w:r>
    </w:p>
    <w:p w14:paraId="33C1E612" w14:textId="77777777" w:rsidR="00266C6A" w:rsidRPr="00266C6A" w:rsidRDefault="00266C6A" w:rsidP="00266C6A">
      <w:pPr>
        <w:jc w:val="both"/>
        <w:rPr>
          <w:sz w:val="28"/>
          <w:szCs w:val="28"/>
        </w:rPr>
      </w:pPr>
      <w:r w:rsidRPr="00266C6A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30A4222C" w14:textId="77777777" w:rsidR="00266C6A" w:rsidRPr="00266C6A" w:rsidRDefault="00266C6A" w:rsidP="00266C6A">
      <w:pPr>
        <w:jc w:val="both"/>
        <w:rPr>
          <w:sz w:val="28"/>
          <w:szCs w:val="28"/>
        </w:rPr>
      </w:pPr>
    </w:p>
    <w:p w14:paraId="23BFBF76" w14:textId="77777777" w:rsidR="00266C6A" w:rsidRPr="00266C6A" w:rsidRDefault="00266C6A" w:rsidP="00266C6A">
      <w:pPr>
        <w:jc w:val="both"/>
        <w:rPr>
          <w:sz w:val="28"/>
          <w:szCs w:val="28"/>
        </w:rPr>
      </w:pPr>
    </w:p>
    <w:p w14:paraId="0E20E4AB" w14:textId="77777777" w:rsidR="00266C6A" w:rsidRPr="00266C6A" w:rsidRDefault="00266C6A" w:rsidP="00266C6A">
      <w:pPr>
        <w:jc w:val="both"/>
        <w:rPr>
          <w:sz w:val="28"/>
          <w:szCs w:val="28"/>
        </w:rPr>
      </w:pPr>
    </w:p>
    <w:p w14:paraId="1EF11C96" w14:textId="77777777" w:rsidR="00266C6A" w:rsidRPr="00266C6A" w:rsidRDefault="00266C6A" w:rsidP="00266C6A">
      <w:pPr>
        <w:jc w:val="both"/>
        <w:rPr>
          <w:szCs w:val="24"/>
        </w:rPr>
      </w:pPr>
      <w:r w:rsidRPr="00266C6A">
        <w:rPr>
          <w:b/>
          <w:sz w:val="28"/>
          <w:szCs w:val="28"/>
        </w:rPr>
        <w:t>В.о. міського   голови</w:t>
      </w:r>
      <w:r w:rsidRPr="00266C6A">
        <w:rPr>
          <w:b/>
          <w:sz w:val="28"/>
          <w:szCs w:val="28"/>
        </w:rPr>
        <w:tab/>
      </w:r>
      <w:r w:rsidRPr="00266C6A">
        <w:rPr>
          <w:b/>
          <w:sz w:val="28"/>
          <w:szCs w:val="28"/>
        </w:rPr>
        <w:tab/>
        <w:t xml:space="preserve">                                       Б.Р.Шустер</w:t>
      </w:r>
      <w:r w:rsidRPr="00266C6A">
        <w:rPr>
          <w:b/>
          <w:szCs w:val="24"/>
        </w:rPr>
        <w:tab/>
      </w:r>
      <w:r w:rsidRPr="00266C6A">
        <w:rPr>
          <w:b/>
          <w:szCs w:val="24"/>
        </w:rPr>
        <w:tab/>
      </w:r>
      <w:r w:rsidRPr="00266C6A">
        <w:rPr>
          <w:b/>
          <w:szCs w:val="24"/>
        </w:rPr>
        <w:tab/>
      </w:r>
      <w:r w:rsidRPr="00266C6A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753BF" w14:textId="77777777" w:rsidR="00702AF6" w:rsidRDefault="00702AF6">
      <w:r>
        <w:separator/>
      </w:r>
    </w:p>
  </w:endnote>
  <w:endnote w:type="continuationSeparator" w:id="0">
    <w:p w14:paraId="7D5BD687" w14:textId="77777777" w:rsidR="00702AF6" w:rsidRDefault="00702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0F85F" w14:textId="77777777" w:rsidR="00702AF6" w:rsidRDefault="00702AF6">
      <w:r>
        <w:separator/>
      </w:r>
    </w:p>
  </w:footnote>
  <w:footnote w:type="continuationSeparator" w:id="0">
    <w:p w14:paraId="7DB2AE52" w14:textId="77777777" w:rsidR="00702AF6" w:rsidRDefault="00702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C6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2AF6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13A2B-78EB-419B-B829-E3F2ED86C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1521</Words>
  <Characters>868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2024-09-06T10:53:00Z</dcterms:modified>
</cp:coreProperties>
</file>