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78 в житловому будинку по вул. Кільцева, 2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5DBE53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Cs w:val="24"/>
        </w:rPr>
        <w:t xml:space="preserve">       </w:t>
      </w:r>
      <w:r w:rsidRPr="007258B1">
        <w:rPr>
          <w:sz w:val="28"/>
          <w:szCs w:val="28"/>
        </w:rPr>
        <w:t xml:space="preserve">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Партика М.М., яка  проживає за адресою м.Винники вул.Кільцева, буд. № 2 кв.№ 78 виконавчий комітет Винниківської міської ради :</w:t>
      </w:r>
    </w:p>
    <w:p w14:paraId="495B3850" w14:textId="7225B3BE" w:rsidR="007258B1" w:rsidRPr="007258B1" w:rsidRDefault="007258B1" w:rsidP="007258B1">
      <w:pPr>
        <w:spacing w:after="200"/>
        <w:jc w:val="center"/>
        <w:rPr>
          <w:b/>
          <w:sz w:val="28"/>
          <w:szCs w:val="28"/>
        </w:rPr>
      </w:pPr>
      <w:r w:rsidRPr="007258B1">
        <w:rPr>
          <w:b/>
          <w:sz w:val="28"/>
          <w:szCs w:val="28"/>
        </w:rPr>
        <w:t>В И Р І Ш И В:</w:t>
      </w:r>
    </w:p>
    <w:p w14:paraId="4B8C3DD0" w14:textId="66D1CBDC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1. Затвердити висновок міжвідомчої комісі</w:t>
      </w:r>
      <w:r>
        <w:rPr>
          <w:sz w:val="28"/>
          <w:szCs w:val="28"/>
        </w:rPr>
        <w:t>ї (№</w:t>
      </w:r>
      <w:r w:rsidRPr="007258B1">
        <w:rPr>
          <w:sz w:val="28"/>
          <w:szCs w:val="28"/>
        </w:rPr>
        <w:t xml:space="preserve"> &amp;</w:t>
      </w:r>
      <w:r>
        <w:rPr>
          <w:sz w:val="28"/>
          <w:szCs w:val="28"/>
        </w:rPr>
        <w:t>04</w:t>
      </w:r>
      <w:r w:rsidRPr="007258B1">
        <w:rPr>
          <w:sz w:val="28"/>
          <w:szCs w:val="28"/>
        </w:rPr>
        <w:t xml:space="preserve"> від </w:t>
      </w:r>
      <w:r>
        <w:rPr>
          <w:sz w:val="28"/>
          <w:szCs w:val="28"/>
        </w:rPr>
        <w:t>03.09</w:t>
      </w:r>
      <w:r w:rsidRPr="007258B1">
        <w:rPr>
          <w:sz w:val="28"/>
          <w:szCs w:val="28"/>
        </w:rPr>
        <w:t>.2020р.)                                                      про те, що технічно можлива газифікація двофункційного котла парапетного типу взамін ЦО на площі кухні квартири № 78 в житловому будинку по вул. Кільцева, 2 у м. Винники при умові: дотримання вимог чинного законодавства і відповідних погоджень з зацікавленими організаціями.</w:t>
      </w:r>
    </w:p>
    <w:p w14:paraId="5E2C2BDA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2. Дати дозвіл гр. Партика М.М. на газифікацію котла у квартирі № 78 по вул. Кільцева, буд.№ 2 у м.Винники.</w:t>
      </w:r>
    </w:p>
    <w:p w14:paraId="5F9B3B7C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3. Зобов’язати  гр. Партика М.М. звернутись в ЛМКП «Львівтеплоенерго» для від’єднання від центрального опалення зі встановленням автономного  опалення  в квартирі № 78 по вул. Кільцева, буд. № 2 у м. Винники.</w:t>
      </w:r>
    </w:p>
    <w:p w14:paraId="6145F676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lastRenderedPageBreak/>
        <w:t>4. Гр  Партика М.М, яка проживає м. Винники, вул. Кільцева, буд.№ 2 кв.№ 78 :</w:t>
      </w:r>
    </w:p>
    <w:p w14:paraId="540CF4B8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-отримати у ПАТ «Львівгаз»  технічні умови на газопостачання;</w:t>
      </w:r>
    </w:p>
    <w:p w14:paraId="1015073F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11C3AB8B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78 по вул. Кільцева, буд.№ 2 у м.Винники з  обов’язковим  погодженням у ЛМКП «Львівтеплоенерго»;</w:t>
      </w:r>
    </w:p>
    <w:p w14:paraId="1A98BB0E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704CCD78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4D735613" w14:textId="77777777" w:rsidR="007258B1" w:rsidRPr="007258B1" w:rsidRDefault="007258B1" w:rsidP="007258B1">
      <w:pPr>
        <w:spacing w:after="200"/>
        <w:jc w:val="both"/>
        <w:rPr>
          <w:sz w:val="28"/>
          <w:szCs w:val="28"/>
        </w:rPr>
      </w:pPr>
      <w:r w:rsidRPr="007258B1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2725BE" w14:textId="77777777" w:rsidR="007258B1" w:rsidRPr="007258B1" w:rsidRDefault="007258B1" w:rsidP="007258B1">
      <w:pPr>
        <w:spacing w:after="200"/>
        <w:rPr>
          <w:b/>
          <w:sz w:val="28"/>
          <w:szCs w:val="28"/>
        </w:rPr>
      </w:pPr>
    </w:p>
    <w:p w14:paraId="06DFDA58" w14:textId="5DADF501" w:rsidR="007258B1" w:rsidRPr="007258B1" w:rsidRDefault="007258B1" w:rsidP="007258B1">
      <w:pPr>
        <w:spacing w:after="200"/>
        <w:rPr>
          <w:b/>
          <w:sz w:val="28"/>
          <w:szCs w:val="28"/>
        </w:rPr>
      </w:pPr>
      <w:r w:rsidRPr="007258B1">
        <w:rPr>
          <w:b/>
          <w:sz w:val="28"/>
          <w:szCs w:val="28"/>
          <w:lang w:val="ru-RU"/>
        </w:rPr>
        <w:t>В.о. міського голови</w:t>
      </w:r>
      <w:r w:rsidRPr="007258B1">
        <w:rPr>
          <w:b/>
          <w:sz w:val="28"/>
          <w:szCs w:val="28"/>
          <w:lang w:val="ru-RU"/>
        </w:rPr>
        <w:tab/>
      </w:r>
      <w:bookmarkStart w:id="1" w:name="_GoBack"/>
      <w:bookmarkEnd w:id="1"/>
      <w:r w:rsidRPr="007258B1">
        <w:rPr>
          <w:b/>
          <w:sz w:val="28"/>
          <w:szCs w:val="28"/>
          <w:lang w:val="ru-RU"/>
        </w:rPr>
        <w:t xml:space="preserve">    </w:t>
      </w:r>
      <w:r w:rsidRPr="007258B1">
        <w:rPr>
          <w:b/>
          <w:sz w:val="28"/>
          <w:szCs w:val="28"/>
          <w:lang w:val="ru-RU"/>
        </w:rPr>
        <w:tab/>
        <w:t xml:space="preserve">         </w:t>
      </w:r>
      <w:r w:rsidRPr="007258B1">
        <w:rPr>
          <w:b/>
          <w:sz w:val="28"/>
          <w:szCs w:val="28"/>
          <w:lang w:val="ru-RU"/>
        </w:rPr>
        <w:tab/>
      </w:r>
      <w:r w:rsidRPr="007258B1">
        <w:rPr>
          <w:b/>
          <w:sz w:val="28"/>
          <w:szCs w:val="28"/>
          <w:lang w:val="ru-RU"/>
        </w:rPr>
        <w:tab/>
        <w:t xml:space="preserve">                        Б.Р.Шустер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A29F43" w14:textId="77777777" w:rsidR="00F22380" w:rsidRDefault="00F22380">
      <w:r>
        <w:separator/>
      </w:r>
    </w:p>
  </w:endnote>
  <w:endnote w:type="continuationSeparator" w:id="0">
    <w:p w14:paraId="7C350513" w14:textId="77777777" w:rsidR="00F22380" w:rsidRDefault="00F22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9572C" w14:textId="77777777" w:rsidR="00F22380" w:rsidRDefault="00F22380">
      <w:r>
        <w:separator/>
      </w:r>
    </w:p>
  </w:footnote>
  <w:footnote w:type="continuationSeparator" w:id="0">
    <w:p w14:paraId="475A17E8" w14:textId="77777777" w:rsidR="00F22380" w:rsidRDefault="00F22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58B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2380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6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9FCCA-E114-4E16-996C-D5AAFA813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1667</Words>
  <Characters>951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2024-09-18T12:16:00Z</dcterms:modified>
</cp:coreProperties>
</file>