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61EF10" w14:textId="77777777" w:rsidR="00CD525E" w:rsidRPr="00CD525E" w:rsidRDefault="00CD525E" w:rsidP="00CD525E">
      <w:pPr>
        <w:ind w:firstLine="720"/>
        <w:jc w:val="both"/>
        <w:rPr>
          <w:sz w:val="28"/>
          <w:szCs w:val="28"/>
        </w:rPr>
      </w:pPr>
      <w:r w:rsidRPr="00CD525E">
        <w:rPr>
          <w:sz w:val="28"/>
          <w:szCs w:val="28"/>
        </w:rPr>
        <w:t>У зв’язку з приведенням у відповідність до чинних нормативно-правових актів, керуючись Законом України «Про місцеве самоврядування в Україні», відповідно до Наказу Міністерства регіонального розвитку, будівництва та житлово-комунального господарства України від 26.07.2019 р. №169 , виконавчий комітет Винниківської міської ради :</w:t>
      </w:r>
    </w:p>
    <w:p w14:paraId="5EBDBE67" w14:textId="77777777" w:rsidR="00CD525E" w:rsidRDefault="00CD525E" w:rsidP="00CD525E">
      <w:pPr>
        <w:jc w:val="both"/>
        <w:rPr>
          <w:sz w:val="28"/>
          <w:szCs w:val="28"/>
        </w:rPr>
      </w:pPr>
      <w:r w:rsidRPr="00CD525E">
        <w:rPr>
          <w:sz w:val="28"/>
          <w:szCs w:val="28"/>
        </w:rPr>
        <w:t xml:space="preserve">                                                  </w:t>
      </w:r>
    </w:p>
    <w:p w14:paraId="2C1D082A" w14:textId="303E59C0" w:rsidR="00CD525E" w:rsidRDefault="00CD525E" w:rsidP="00CD525E">
      <w:pPr>
        <w:jc w:val="center"/>
        <w:rPr>
          <w:sz w:val="28"/>
          <w:szCs w:val="28"/>
        </w:rPr>
      </w:pPr>
      <w:r w:rsidRPr="00CD525E">
        <w:rPr>
          <w:sz w:val="28"/>
          <w:szCs w:val="28"/>
        </w:rPr>
        <w:t>В И Р І Ш И В:</w:t>
      </w:r>
    </w:p>
    <w:p w14:paraId="6305D68A" w14:textId="77777777" w:rsidR="00CD525E" w:rsidRPr="00CD525E" w:rsidRDefault="00CD525E" w:rsidP="00CD525E">
      <w:pPr>
        <w:jc w:val="center"/>
        <w:rPr>
          <w:sz w:val="28"/>
          <w:szCs w:val="28"/>
        </w:rPr>
      </w:pPr>
    </w:p>
    <w:p w14:paraId="70CEF471" w14:textId="77777777" w:rsidR="00CD525E" w:rsidRPr="00CD525E" w:rsidRDefault="00CD525E" w:rsidP="00CD525E">
      <w:pPr>
        <w:jc w:val="both"/>
        <w:rPr>
          <w:sz w:val="28"/>
          <w:szCs w:val="28"/>
        </w:rPr>
      </w:pPr>
      <w:r w:rsidRPr="00CD525E">
        <w:rPr>
          <w:sz w:val="28"/>
          <w:szCs w:val="28"/>
        </w:rPr>
        <w:t>1. Внести зміни у преамбулу наступних рішень виконавчого комітету Винниківської міської ради № 490, № 498 від 14.08.2020 року, № 531, № 532 від 04.09.2020 року, а саме: «Наказу Міністерства будівництва, архітектури та житлово-комунального господарства України від 22.11.2005р. №4,» замінити на Наказу Міністерства регіонального розвитку, будівництва та житлово-комунального господарства України від 26.07.2019 р. №169.</w:t>
      </w:r>
    </w:p>
    <w:p w14:paraId="4E84944D" w14:textId="77777777" w:rsidR="00CD525E" w:rsidRPr="00CD525E" w:rsidRDefault="00CD525E" w:rsidP="00CD525E">
      <w:pPr>
        <w:jc w:val="both"/>
        <w:rPr>
          <w:sz w:val="28"/>
          <w:szCs w:val="28"/>
        </w:rPr>
      </w:pPr>
      <w:r w:rsidRPr="00CD525E">
        <w:rPr>
          <w:sz w:val="28"/>
          <w:szCs w:val="28"/>
        </w:rPr>
        <w:t>2.Пункт 2 рішень виконавчого комітету Винниківської міської ради № 490, № 498 від 14.08.2020 року, № 531, № 532 від 04.09.2020 року, а саме після слів «у м. Винники» доповнити «та від’єднання даної квартири від центрального опалення».</w:t>
      </w:r>
    </w:p>
    <w:p w14:paraId="4F3A348D" w14:textId="77777777" w:rsidR="00CD525E" w:rsidRPr="00CD525E" w:rsidRDefault="00CD525E" w:rsidP="00CD525E">
      <w:pPr>
        <w:jc w:val="both"/>
        <w:rPr>
          <w:sz w:val="28"/>
          <w:szCs w:val="28"/>
        </w:rPr>
      </w:pPr>
      <w:r w:rsidRPr="00CD525E">
        <w:rPr>
          <w:sz w:val="28"/>
          <w:szCs w:val="28"/>
        </w:rPr>
        <w:t>3.Контроль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FED241" w14:textId="77777777" w:rsidR="00CD525E" w:rsidRPr="00CD525E" w:rsidRDefault="00CD525E" w:rsidP="00CD525E">
      <w:pPr>
        <w:jc w:val="both"/>
        <w:rPr>
          <w:sz w:val="28"/>
          <w:szCs w:val="28"/>
        </w:rPr>
      </w:pPr>
    </w:p>
    <w:p w14:paraId="78D4B099" w14:textId="77777777" w:rsidR="00CD525E" w:rsidRPr="00CD525E" w:rsidRDefault="00CD525E" w:rsidP="00CD525E">
      <w:pPr>
        <w:jc w:val="both"/>
        <w:rPr>
          <w:sz w:val="28"/>
          <w:szCs w:val="28"/>
        </w:rPr>
      </w:pPr>
    </w:p>
    <w:p w14:paraId="01C471E0" w14:textId="4464CAF0" w:rsidR="00213958" w:rsidRPr="006F2805" w:rsidRDefault="00CD525E" w:rsidP="00CD525E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</w:t>
      </w:r>
      <w:bookmarkStart w:id="1" w:name="_GoBack"/>
      <w:bookmarkEnd w:id="1"/>
      <w:r w:rsidRPr="00CD525E">
        <w:rPr>
          <w:sz w:val="28"/>
          <w:szCs w:val="28"/>
        </w:rPr>
        <w:tab/>
        <w:t xml:space="preserve">                  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724D8" w14:textId="77777777" w:rsidR="002208BA" w:rsidRDefault="002208BA">
      <w:r>
        <w:separator/>
      </w:r>
    </w:p>
  </w:endnote>
  <w:endnote w:type="continuationSeparator" w:id="0">
    <w:p w14:paraId="3A22B11E" w14:textId="77777777" w:rsidR="002208BA" w:rsidRDefault="0022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5C386" w14:textId="77777777" w:rsidR="002208BA" w:rsidRDefault="002208BA">
      <w:r>
        <w:separator/>
      </w:r>
    </w:p>
  </w:footnote>
  <w:footnote w:type="continuationSeparator" w:id="0">
    <w:p w14:paraId="08885B8B" w14:textId="77777777" w:rsidR="002208BA" w:rsidRDefault="00220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08BA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525E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52BAE-6849-4B57-9579-12088176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2024-09-20T11:04:00Z</dcterms:modified>
</cp:coreProperties>
</file>