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реконструкцію житлового будинку на земельній ділянці по вул. Левицького, 1-б (к/н 4610160300:01:001:0089) у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C69F00A" w14:textId="77777777" w:rsidR="00E40238" w:rsidRPr="00E40238" w:rsidRDefault="00E40238" w:rsidP="00E40238">
      <w:pPr>
        <w:ind w:firstLine="708"/>
        <w:jc w:val="both"/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E40238">
        <w:rPr>
          <w:rFonts w:eastAsia="Arial Unicode MS" w:cs="Arial Unicode MS"/>
          <w:bCs/>
          <w:color w:val="000000"/>
          <w:sz w:val="28"/>
          <w:szCs w:val="32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», розглянувши заяву гр. Козака Б.Я., беручи до уваги Витяг з Державного реєстру речових прав на нерухоме майно про реєстрацію права власності (і.н.в. 177182138 від 12.08.2019р.), Витяг з Державного реєстру речових прав на нерухоме майно про реєстрацію права власності (і.н.в. 184056239 від 08.10.2019р.), виконавчий комітет Винниківської міської ради –</w:t>
      </w:r>
    </w:p>
    <w:p w14:paraId="372A9E74" w14:textId="77777777" w:rsidR="00E40238" w:rsidRPr="00E40238" w:rsidRDefault="00E40238" w:rsidP="00E40238">
      <w:pPr>
        <w:ind w:firstLine="708"/>
        <w:jc w:val="both"/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</w:pPr>
    </w:p>
    <w:p w14:paraId="790D947D" w14:textId="77777777" w:rsidR="00E40238" w:rsidRPr="00E40238" w:rsidRDefault="00E40238" w:rsidP="00E4023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eastAsia="uk-UA"/>
        </w:rPr>
      </w:pP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eastAsia="uk-UA"/>
        </w:rPr>
        <w:t>ВИРІШИВ:</w:t>
      </w:r>
    </w:p>
    <w:p w14:paraId="19068323" w14:textId="77777777" w:rsidR="00E40238" w:rsidRPr="00E40238" w:rsidRDefault="00E40238" w:rsidP="00E40238">
      <w:pPr>
        <w:jc w:val="both"/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eastAsia="uk-UA"/>
        </w:rPr>
      </w:pPr>
    </w:p>
    <w:p w14:paraId="29E195C8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1.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Видати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eastAsia="uk-UA"/>
        </w:rPr>
        <w:t xml:space="preserve">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 xml:space="preserve">гр. Козаку Богдану Ярославовичу будівельний паспорт забудови земельної ділянки на проектування та 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eastAsia="uk-UA"/>
        </w:rPr>
        <w:t xml:space="preserve">реконструкцію житлового будинку 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val="ru-RU" w:eastAsia="uk-UA"/>
        </w:rPr>
        <w:t>на земельній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eastAsia="uk-UA"/>
        </w:rPr>
        <w:t xml:space="preserve"> 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val="ru-RU" w:eastAsia="uk-UA"/>
        </w:rPr>
        <w:t xml:space="preserve">ділянці 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eastAsia="uk-UA"/>
        </w:rPr>
        <w:t>по             вул. Левицького, 1-б (к/н 4610160300:01:001:0089) у м. Винники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.</w:t>
      </w:r>
    </w:p>
    <w:p w14:paraId="4E3BD8BF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lastRenderedPageBreak/>
        <w:t>2.</w:t>
      </w: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eastAsia="uk-UA"/>
        </w:rPr>
        <w:t>індивідуального житлового будинку на земельній ділянці по вул. Левицького, 1-б (к/н 4610160300:01:001:0089) у м. Винники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.</w:t>
      </w:r>
    </w:p>
    <w:p w14:paraId="68F6EEFA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ab/>
        <w:t xml:space="preserve">Зобов’язати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гр. Козака Б.Я.:</w:t>
      </w:r>
    </w:p>
    <w:p w14:paraId="643AD39F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.1.</w:t>
      </w: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  <w:tab/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FD55CB1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.2.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751DBA6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.3.</w:t>
      </w: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  <w:tab/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Звернутись в</w:t>
      </w: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  <w:t xml:space="preserve">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Департамент</w:t>
      </w: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eastAsia="uk-UA"/>
        </w:rPr>
        <w:t xml:space="preserve">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ДАБІ у Львівській області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 xml:space="preserve">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для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 xml:space="preserve">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A6457FB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.4.</w:t>
      </w: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  <w:tab/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6900896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.5.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присадибну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2EA61226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.6.</w:t>
      </w: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  <w:tab/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Після завершення будівельних робіт з будівництва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 xml:space="preserve"> </w:t>
      </w:r>
      <w:r w:rsidRPr="00E40238">
        <w:rPr>
          <w:rFonts w:eastAsia="Arial Unicode MS" w:cs="Arial Unicode MS"/>
          <w:bCs/>
          <w:color w:val="000000"/>
          <w:sz w:val="28"/>
          <w:szCs w:val="24"/>
          <w:u w:color="000000"/>
          <w:lang w:eastAsia="uk-UA"/>
        </w:rPr>
        <w:t>індивідуального житлового будинку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 xml:space="preserve"> п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 xml:space="preserve">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413035D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.7.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874CC2B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4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</w:t>
      </w:r>
      <w:r w:rsidRPr="00E40238"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  <w:tab/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 xml:space="preserve">Роз’яснити гр.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Козаку Б.Я., що будівельні роботи можна розпочинати тільки після отримання відповідних дозволів, згідно державних норм та правил.</w:t>
      </w:r>
    </w:p>
    <w:p w14:paraId="13C96F1B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5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3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 xml:space="preserve"> 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з виконкомом Винниківської міської ради.</w:t>
      </w:r>
    </w:p>
    <w:p w14:paraId="31B81E59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6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F71175E" w14:textId="77777777" w:rsidR="00E40238" w:rsidRPr="00E40238" w:rsidRDefault="00E40238" w:rsidP="00E40238">
      <w:pPr>
        <w:jc w:val="both"/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</w:pPr>
      <w:r w:rsidRPr="00E40238">
        <w:rPr>
          <w:rFonts w:eastAsia="Arial Unicode MS" w:cs="Arial Unicode MS"/>
          <w:color w:val="000000"/>
          <w:sz w:val="28"/>
          <w:szCs w:val="24"/>
          <w:u w:color="000000"/>
          <w:lang w:eastAsia="uk-UA"/>
        </w:rPr>
        <w:t>7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>.</w:t>
      </w:r>
      <w:r w:rsidRPr="00E40238">
        <w:rPr>
          <w:rFonts w:eastAsia="Arial Unicode MS" w:cs="Arial Unicode MS"/>
          <w:color w:val="000000"/>
          <w:sz w:val="28"/>
          <w:szCs w:val="24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9A6597" w14:textId="77777777" w:rsidR="00E40238" w:rsidRPr="00E40238" w:rsidRDefault="00E40238" w:rsidP="00E40238">
      <w:pPr>
        <w:jc w:val="both"/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</w:pPr>
    </w:p>
    <w:p w14:paraId="2E380FD3" w14:textId="77777777" w:rsidR="00E40238" w:rsidRPr="00E40238" w:rsidRDefault="00E40238" w:rsidP="00E40238">
      <w:pPr>
        <w:jc w:val="both"/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</w:pPr>
    </w:p>
    <w:p w14:paraId="37C3CD72" w14:textId="77777777" w:rsidR="00E40238" w:rsidRPr="00E40238" w:rsidRDefault="00E40238" w:rsidP="00E40238">
      <w:pPr>
        <w:jc w:val="both"/>
        <w:rPr>
          <w:rFonts w:eastAsia="Arial Unicode MS" w:cs="Arial Unicode MS"/>
          <w:b/>
          <w:bCs/>
          <w:color w:val="000000"/>
          <w:sz w:val="28"/>
          <w:szCs w:val="24"/>
          <w:u w:color="000000"/>
          <w:lang w:val="ru-RU" w:eastAsia="uk-UA"/>
        </w:rPr>
      </w:pPr>
    </w:p>
    <w:p w14:paraId="6DAD664D" w14:textId="77777777" w:rsidR="00E40238" w:rsidRPr="00E40238" w:rsidRDefault="00E40238" w:rsidP="00E40238">
      <w:pPr>
        <w:jc w:val="both"/>
        <w:rPr>
          <w:rFonts w:eastAsia="Arial Unicode MS"/>
          <w:sz w:val="28"/>
          <w:szCs w:val="24"/>
          <w:u w:color="000000"/>
          <w:lang w:eastAsia="uk-UA"/>
        </w:rPr>
      </w:pP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>Міський голова</w:t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</w:r>
      <w:r w:rsidRPr="00E40238">
        <w:rPr>
          <w:rFonts w:eastAsia="Arial Unicode MS" w:cs="Arial Unicode MS"/>
          <w:b/>
          <w:color w:val="000000"/>
          <w:sz w:val="28"/>
          <w:szCs w:val="24"/>
          <w:u w:color="000000"/>
          <w:lang w:eastAsia="uk-UA"/>
        </w:rPr>
        <w:tab/>
        <w:t>В.Л.Квурт</w:t>
      </w:r>
    </w:p>
    <w:p w14:paraId="303A9AA6" w14:textId="77777777" w:rsidR="00E40238" w:rsidRPr="00E40238" w:rsidRDefault="00E40238" w:rsidP="00E40238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C7732" w14:textId="77777777" w:rsidR="003931E8" w:rsidRDefault="003931E8">
      <w:r>
        <w:separator/>
      </w:r>
    </w:p>
  </w:endnote>
  <w:endnote w:type="continuationSeparator" w:id="0">
    <w:p w14:paraId="453A8771" w14:textId="77777777" w:rsidR="003931E8" w:rsidRDefault="00393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9B656" w14:textId="77777777" w:rsidR="003931E8" w:rsidRDefault="003931E8">
      <w:r>
        <w:separator/>
      </w:r>
    </w:p>
  </w:footnote>
  <w:footnote w:type="continuationSeparator" w:id="0">
    <w:p w14:paraId="5D951453" w14:textId="77777777" w:rsidR="003931E8" w:rsidRDefault="00393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31E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023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6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52470-1131-4969-BDF9-80AF823A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2465</Words>
  <Characters>1406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2024-09-23T08:09:00Z</dcterms:modified>
</cp:coreProperties>
</file>