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  "Нове будівництво побутової каналізації   по вул.  Січова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553500" w14:textId="77777777" w:rsidR="00617B79" w:rsidRPr="00617B79" w:rsidRDefault="00617B79" w:rsidP="00617B79">
      <w:pPr>
        <w:rPr>
          <w:sz w:val="28"/>
          <w:szCs w:val="28"/>
        </w:rPr>
      </w:pPr>
      <w:r w:rsidRPr="00617B79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6DF119F" w14:textId="77777777" w:rsidR="00617B79" w:rsidRPr="00617B79" w:rsidRDefault="00617B79" w:rsidP="00617B79">
      <w:pPr>
        <w:rPr>
          <w:sz w:val="28"/>
          <w:szCs w:val="28"/>
        </w:rPr>
      </w:pPr>
    </w:p>
    <w:p w14:paraId="16B3EBB0" w14:textId="77777777" w:rsidR="00617B79" w:rsidRPr="00617B79" w:rsidRDefault="00617B79" w:rsidP="00617B79">
      <w:pPr>
        <w:rPr>
          <w:sz w:val="28"/>
          <w:szCs w:val="28"/>
        </w:rPr>
      </w:pPr>
      <w:r w:rsidRPr="00617B79">
        <w:rPr>
          <w:sz w:val="28"/>
          <w:szCs w:val="28"/>
        </w:rPr>
        <w:t xml:space="preserve">                                                                   ВИРІШИВ:</w:t>
      </w:r>
    </w:p>
    <w:p w14:paraId="0F657A22" w14:textId="6A2146A0" w:rsidR="00617B79" w:rsidRPr="00617B79" w:rsidRDefault="00617B79" w:rsidP="00617B79">
      <w:pPr>
        <w:rPr>
          <w:sz w:val="28"/>
          <w:szCs w:val="28"/>
        </w:rPr>
      </w:pPr>
      <w:r w:rsidRPr="00617B79">
        <w:rPr>
          <w:sz w:val="28"/>
          <w:szCs w:val="28"/>
        </w:rPr>
        <w:t xml:space="preserve">1.Затвердити </w:t>
      </w:r>
      <w:r>
        <w:rPr>
          <w:sz w:val="28"/>
          <w:szCs w:val="28"/>
        </w:rPr>
        <w:t>проектно-кошторисну документацію</w:t>
      </w:r>
      <w:bookmarkStart w:id="1" w:name="_GoBack"/>
      <w:bookmarkEnd w:id="1"/>
      <w:r w:rsidRPr="00617B79">
        <w:rPr>
          <w:sz w:val="28"/>
          <w:szCs w:val="28"/>
        </w:rPr>
        <w:t xml:space="preserve"> на  «Нове будівництво побутової каналізації по вул.  Січова  у м. Винники».</w:t>
      </w:r>
    </w:p>
    <w:p w14:paraId="430B30DC" w14:textId="77777777" w:rsidR="00617B79" w:rsidRPr="00617B79" w:rsidRDefault="00617B79" w:rsidP="00617B79">
      <w:pPr>
        <w:rPr>
          <w:sz w:val="28"/>
          <w:szCs w:val="28"/>
        </w:rPr>
      </w:pPr>
    </w:p>
    <w:p w14:paraId="1F5E3ED7" w14:textId="77777777" w:rsidR="00617B79" w:rsidRPr="00617B79" w:rsidRDefault="00617B79" w:rsidP="00617B79">
      <w:pPr>
        <w:rPr>
          <w:sz w:val="28"/>
          <w:szCs w:val="28"/>
        </w:rPr>
      </w:pPr>
      <w:r w:rsidRPr="00617B7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D9D8C8D" w14:textId="77777777" w:rsidR="00617B79" w:rsidRPr="00617B79" w:rsidRDefault="00617B79" w:rsidP="00617B79">
      <w:pPr>
        <w:rPr>
          <w:sz w:val="28"/>
          <w:szCs w:val="28"/>
        </w:rPr>
      </w:pPr>
    </w:p>
    <w:p w14:paraId="01C471E0" w14:textId="2026043F" w:rsidR="00213958" w:rsidRPr="006F2805" w:rsidRDefault="00617B79" w:rsidP="00617B79">
      <w:pPr>
        <w:rPr>
          <w:sz w:val="28"/>
          <w:szCs w:val="28"/>
        </w:rPr>
      </w:pPr>
      <w:r w:rsidRPr="00617B79">
        <w:rPr>
          <w:sz w:val="28"/>
          <w:szCs w:val="28"/>
        </w:rPr>
        <w:t>Міський голова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69341" w14:textId="77777777" w:rsidR="003F723D" w:rsidRDefault="003F723D">
      <w:r>
        <w:separator/>
      </w:r>
    </w:p>
  </w:endnote>
  <w:endnote w:type="continuationSeparator" w:id="0">
    <w:p w14:paraId="3E7307F8" w14:textId="77777777" w:rsidR="003F723D" w:rsidRDefault="003F7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B403A" w14:textId="77777777" w:rsidR="003F723D" w:rsidRDefault="003F723D">
      <w:r>
        <w:separator/>
      </w:r>
    </w:p>
  </w:footnote>
  <w:footnote w:type="continuationSeparator" w:id="0">
    <w:p w14:paraId="587262B6" w14:textId="77777777" w:rsidR="003F723D" w:rsidRDefault="003F72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723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7B79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E7740-0841-4A69-9F7C-E0BEFF98C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2024-09-20T12:41:00Z</dcterms:modified>
</cp:coreProperties>
</file>