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існуючої нежитлової споруди під громадську споруду    на земельній ділянці по вул. Галицька, 45-а (к/н 4610160300:01:003:0201) у   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D7995C" w14:textId="40B1DAA1" w:rsidR="001555B6" w:rsidRPr="001555B6" w:rsidRDefault="001555B6" w:rsidP="001555B6">
      <w:pPr>
        <w:ind w:firstLine="720"/>
        <w:jc w:val="both"/>
        <w:rPr>
          <w:sz w:val="28"/>
          <w:szCs w:val="28"/>
        </w:rPr>
      </w:pPr>
      <w:r w:rsidRPr="001555B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</w:t>
      </w:r>
      <w:r>
        <w:rPr>
          <w:sz w:val="28"/>
          <w:szCs w:val="28"/>
        </w:rPr>
        <w:t>зу Міністерства охорони здоров’я України від 21.01.2016p. №</w:t>
      </w:r>
      <w:r w:rsidRPr="001555B6">
        <w:rPr>
          <w:sz w:val="28"/>
          <w:szCs w:val="28"/>
        </w:rPr>
        <w:t>29 «Про внесення змін до первинних облікових форм та інструкцій щодо їх заповнення» рішення сесі</w:t>
      </w:r>
      <w:r>
        <w:rPr>
          <w:sz w:val="28"/>
          <w:szCs w:val="28"/>
        </w:rPr>
        <w:t>ї</w:t>
      </w:r>
      <w:r w:rsidRPr="001555B6">
        <w:rPr>
          <w:sz w:val="28"/>
          <w:szCs w:val="28"/>
        </w:rPr>
        <w:t xml:space="preserve"> Винниківської міської р</w:t>
      </w:r>
      <w:r>
        <w:rPr>
          <w:sz w:val="28"/>
          <w:szCs w:val="28"/>
        </w:rPr>
        <w:t>ади №</w:t>
      </w:r>
      <w:r w:rsidRPr="001555B6">
        <w:rPr>
          <w:sz w:val="28"/>
          <w:szCs w:val="28"/>
        </w:rPr>
        <w:t>471 від 29.03.2012p. «Про надання містобудівних умов та обмежень забудови земельної ділянки», ДБН А.3.1-5-2016 «Організація будівельного виробництва» беручи до уваги Витягу Державного реєстру речов</w:t>
      </w:r>
      <w:r>
        <w:rPr>
          <w:sz w:val="28"/>
          <w:szCs w:val="28"/>
        </w:rPr>
        <w:t>их прав на нерухоме  майно про</w:t>
      </w:r>
      <w:r w:rsidRPr="001555B6">
        <w:rPr>
          <w:sz w:val="28"/>
          <w:szCs w:val="28"/>
        </w:rPr>
        <w:t xml:space="preserve"> реєстрацію права власно</w:t>
      </w:r>
      <w:r>
        <w:rPr>
          <w:sz w:val="28"/>
          <w:szCs w:val="28"/>
        </w:rPr>
        <w:t>сті (і.н.в. 217381286 від 22.07</w:t>
      </w:r>
      <w:r w:rsidRPr="001555B6">
        <w:rPr>
          <w:sz w:val="28"/>
          <w:szCs w:val="28"/>
        </w:rPr>
        <w:t>.2020р.), Містобудівний розрахунок з техніко-економічними показниками, виконком Винниківської міської ради -</w:t>
      </w:r>
    </w:p>
    <w:p w14:paraId="7E231E08" w14:textId="2B73E785" w:rsidR="001555B6" w:rsidRDefault="001555B6" w:rsidP="001555B6">
      <w:pPr>
        <w:jc w:val="center"/>
        <w:rPr>
          <w:sz w:val="28"/>
          <w:szCs w:val="28"/>
        </w:rPr>
      </w:pPr>
      <w:r w:rsidRPr="001555B6">
        <w:rPr>
          <w:sz w:val="28"/>
          <w:szCs w:val="28"/>
        </w:rPr>
        <w:t>ВИРІШИВ:</w:t>
      </w:r>
    </w:p>
    <w:p w14:paraId="1885B196" w14:textId="77777777" w:rsidR="001555B6" w:rsidRPr="001555B6" w:rsidRDefault="001555B6" w:rsidP="001555B6">
      <w:pPr>
        <w:jc w:val="center"/>
        <w:rPr>
          <w:sz w:val="28"/>
          <w:szCs w:val="28"/>
        </w:rPr>
      </w:pPr>
    </w:p>
    <w:p w14:paraId="29B2AA42" w14:textId="77777777" w:rsidR="001555B6" w:rsidRDefault="001555B6" w:rsidP="001555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l. </w:t>
      </w:r>
      <w:r w:rsidRPr="001555B6">
        <w:rPr>
          <w:sz w:val="28"/>
          <w:szCs w:val="28"/>
        </w:rPr>
        <w:t xml:space="preserve"> Надати виконавчому комітету Винниківської міської ради містобудівні умови та обмеження на проектування та реконструкцію існуючої нежитлової споруди під земельній ділянці Галицька, 45-а вул. громадську споруду </w:t>
      </w:r>
      <w:r>
        <w:rPr>
          <w:sz w:val="28"/>
          <w:szCs w:val="28"/>
        </w:rPr>
        <w:t>на (к/н 4610160300:01:003:0201) у м.</w:t>
      </w:r>
      <w:r w:rsidRPr="001555B6">
        <w:rPr>
          <w:sz w:val="28"/>
          <w:szCs w:val="28"/>
        </w:rPr>
        <w:t xml:space="preserve">Винники. </w:t>
      </w:r>
    </w:p>
    <w:p w14:paraId="0F34B29F" w14:textId="77777777" w:rsidR="001555B6" w:rsidRDefault="001555B6" w:rsidP="001555B6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555B6">
        <w:rPr>
          <w:sz w:val="28"/>
          <w:szCs w:val="28"/>
        </w:rPr>
        <w:t xml:space="preserve"> Доручити відділу містобудування виконати містобудівні умови та обмеження на проектування та реконструкцію існуючої нежитлової споруди під громадську споруду на земельній ділянці по вул. Галицька, 45-а (к/н 4610160300:01:003:0201) у м. Винники</w:t>
      </w:r>
      <w:r>
        <w:rPr>
          <w:sz w:val="28"/>
          <w:szCs w:val="28"/>
        </w:rPr>
        <w:t>.</w:t>
      </w:r>
      <w:r w:rsidRPr="001555B6">
        <w:rPr>
          <w:sz w:val="28"/>
          <w:szCs w:val="28"/>
        </w:rPr>
        <w:t xml:space="preserve"> </w:t>
      </w:r>
    </w:p>
    <w:p w14:paraId="2372E16D" w14:textId="77777777" w:rsidR="001555B6" w:rsidRDefault="001555B6" w:rsidP="001555B6">
      <w:pPr>
        <w:jc w:val="both"/>
        <w:rPr>
          <w:sz w:val="28"/>
          <w:szCs w:val="28"/>
        </w:rPr>
      </w:pPr>
      <w:r>
        <w:rPr>
          <w:sz w:val="28"/>
          <w:szCs w:val="28"/>
        </w:rPr>
        <w:t>З.</w:t>
      </w:r>
      <w:r w:rsidRPr="001555B6">
        <w:rPr>
          <w:sz w:val="28"/>
          <w:szCs w:val="28"/>
        </w:rPr>
        <w:t xml:space="preserve"> Зобов'язати виконавчий комітет Винниківської міської ради: </w:t>
      </w:r>
      <w:bookmarkStart w:id="1" w:name="_GoBack"/>
      <w:bookmarkEnd w:id="1"/>
    </w:p>
    <w:p w14:paraId="49DF85F3" w14:textId="77777777" w:rsidR="001555B6" w:rsidRDefault="001555B6" w:rsidP="001555B6">
      <w:pPr>
        <w:jc w:val="both"/>
        <w:rPr>
          <w:sz w:val="28"/>
          <w:szCs w:val="28"/>
        </w:rPr>
      </w:pPr>
      <w:r w:rsidRPr="001555B6">
        <w:rPr>
          <w:sz w:val="28"/>
          <w:szCs w:val="28"/>
        </w:rPr>
        <w:lastRenderedPageBreak/>
        <w:t xml:space="preserve">3.1. Отримати у встановленому порядку технічні умови. </w:t>
      </w:r>
    </w:p>
    <w:p w14:paraId="1381A144" w14:textId="662518F6" w:rsidR="001555B6" w:rsidRDefault="001555B6" w:rsidP="001555B6">
      <w:pPr>
        <w:jc w:val="both"/>
        <w:rPr>
          <w:sz w:val="28"/>
          <w:szCs w:val="28"/>
        </w:rPr>
      </w:pPr>
      <w:r>
        <w:rPr>
          <w:sz w:val="28"/>
          <w:szCs w:val="28"/>
        </w:rPr>
        <w:t>3.2. Розробити у</w:t>
      </w:r>
      <w:r w:rsidRPr="001555B6">
        <w:rPr>
          <w:sz w:val="28"/>
          <w:szCs w:val="28"/>
        </w:rPr>
        <w:t xml:space="preserve"> ліцензованій проектній організації робочий проект та провести його експертизу згідно чинного законодавства. держав</w:t>
      </w:r>
      <w:r>
        <w:rPr>
          <w:sz w:val="28"/>
          <w:szCs w:val="28"/>
        </w:rPr>
        <w:t>ної архітектурно-будівельної інс</w:t>
      </w:r>
      <w:r w:rsidRPr="001555B6">
        <w:rPr>
          <w:sz w:val="28"/>
          <w:szCs w:val="28"/>
        </w:rPr>
        <w:t>пекції</w:t>
      </w:r>
      <w:r>
        <w:rPr>
          <w:sz w:val="28"/>
          <w:szCs w:val="28"/>
        </w:rPr>
        <w:t>.</w:t>
      </w:r>
      <w:r w:rsidRPr="001555B6">
        <w:rPr>
          <w:sz w:val="28"/>
          <w:szCs w:val="28"/>
        </w:rPr>
        <w:t xml:space="preserve"> </w:t>
      </w:r>
    </w:p>
    <w:p w14:paraId="43670F72" w14:textId="77777777" w:rsidR="00AD660B" w:rsidRDefault="001555B6" w:rsidP="001555B6">
      <w:pPr>
        <w:jc w:val="both"/>
        <w:rPr>
          <w:sz w:val="28"/>
          <w:szCs w:val="28"/>
        </w:rPr>
      </w:pPr>
      <w:r w:rsidRPr="001555B6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1555B6">
        <w:rPr>
          <w:sz w:val="28"/>
          <w:szCs w:val="28"/>
        </w:rPr>
        <w:t>3</w:t>
      </w:r>
      <w:r>
        <w:rPr>
          <w:sz w:val="28"/>
          <w:szCs w:val="28"/>
        </w:rPr>
        <w:t>. Зареє</w:t>
      </w:r>
      <w:r w:rsidRPr="001555B6">
        <w:rPr>
          <w:sz w:val="28"/>
          <w:szCs w:val="28"/>
        </w:rPr>
        <w:t xml:space="preserve">струвати Департаменті Львівській області Декларацію про початок виконання будівельних робіт. </w:t>
      </w:r>
    </w:p>
    <w:p w14:paraId="24442147" w14:textId="1AAB945A" w:rsidR="001555B6" w:rsidRPr="001555B6" w:rsidRDefault="001555B6" w:rsidP="001555B6">
      <w:pPr>
        <w:jc w:val="both"/>
        <w:rPr>
          <w:sz w:val="28"/>
          <w:szCs w:val="28"/>
        </w:rPr>
      </w:pPr>
      <w:r w:rsidRPr="001555B6">
        <w:rPr>
          <w:sz w:val="28"/>
          <w:szCs w:val="28"/>
        </w:rPr>
        <w:t>3.4 Повідомити про початок ви</w:t>
      </w:r>
      <w:r w:rsidR="00AD660B">
        <w:rPr>
          <w:sz w:val="28"/>
          <w:szCs w:val="28"/>
        </w:rPr>
        <w:t>конання будівельних робіт Департамент ДАБІ у</w:t>
      </w:r>
      <w:r w:rsidRPr="001555B6">
        <w:rPr>
          <w:sz w:val="28"/>
          <w:szCs w:val="28"/>
        </w:rPr>
        <w:t xml:space="preserve"> Львівській област</w:t>
      </w:r>
      <w:r w:rsidR="00AD660B">
        <w:rPr>
          <w:sz w:val="28"/>
          <w:szCs w:val="28"/>
        </w:rPr>
        <w:t>і.</w:t>
      </w:r>
    </w:p>
    <w:p w14:paraId="01C471E0" w14:textId="758E098E" w:rsidR="00213958" w:rsidRDefault="00AD660B" w:rsidP="001555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2D3BF9">
        <w:rPr>
          <w:sz w:val="28"/>
          <w:szCs w:val="28"/>
        </w:rPr>
        <w:t>Після завершення будівельних робіт з реконструкції об</w:t>
      </w:r>
      <w:r w:rsidR="002D3BF9">
        <w:rPr>
          <w:sz w:val="28"/>
          <w:szCs w:val="28"/>
          <w:lang w:val="en-US"/>
        </w:rPr>
        <w:t>’</w:t>
      </w:r>
      <w:r w:rsidR="002D3BF9">
        <w:rPr>
          <w:sz w:val="28"/>
          <w:szCs w:val="28"/>
        </w:rPr>
        <w:t>єкту, оформити у встановленому порядку документи для здачі о</w:t>
      </w:r>
      <w:r w:rsidR="00C36758">
        <w:rPr>
          <w:sz w:val="28"/>
          <w:szCs w:val="28"/>
        </w:rPr>
        <w:t>б</w:t>
      </w:r>
      <w:r w:rsidR="00C36758">
        <w:rPr>
          <w:sz w:val="28"/>
          <w:szCs w:val="28"/>
          <w:lang w:val="en-US"/>
        </w:rPr>
        <w:t>’</w:t>
      </w:r>
      <w:r w:rsidR="00C36758">
        <w:rPr>
          <w:sz w:val="28"/>
          <w:szCs w:val="28"/>
        </w:rPr>
        <w:t>єкту в експлуатацію.</w:t>
      </w:r>
    </w:p>
    <w:p w14:paraId="65117A81" w14:textId="286B7128" w:rsidR="00C36758" w:rsidRDefault="00C36758" w:rsidP="001555B6">
      <w:pPr>
        <w:jc w:val="both"/>
        <w:rPr>
          <w:sz w:val="28"/>
          <w:szCs w:val="28"/>
        </w:rPr>
      </w:pPr>
      <w:r>
        <w:rPr>
          <w:sz w:val="28"/>
          <w:szCs w:val="28"/>
        </w:rPr>
        <w:t>4.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CE0DB8E" w14:textId="1953B021" w:rsidR="00C36758" w:rsidRDefault="00C36758" w:rsidP="001555B6">
      <w:pPr>
        <w:jc w:val="both"/>
        <w:rPr>
          <w:sz w:val="28"/>
          <w:szCs w:val="28"/>
        </w:rPr>
      </w:pPr>
    </w:p>
    <w:p w14:paraId="3A9897CA" w14:textId="0B03E3E6" w:rsidR="00C36758" w:rsidRDefault="00C36758" w:rsidP="001555B6">
      <w:pPr>
        <w:jc w:val="both"/>
        <w:rPr>
          <w:sz w:val="28"/>
          <w:szCs w:val="28"/>
        </w:rPr>
      </w:pPr>
    </w:p>
    <w:p w14:paraId="2F4A94EB" w14:textId="6C956588" w:rsidR="00C36758" w:rsidRPr="00C36758" w:rsidRDefault="00C36758" w:rsidP="001555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</w:p>
    <w:sectPr w:rsidR="00C36758" w:rsidRPr="00C3675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84C96B" w14:textId="77777777" w:rsidR="00EE7D75" w:rsidRDefault="00EE7D75">
      <w:r>
        <w:separator/>
      </w:r>
    </w:p>
  </w:endnote>
  <w:endnote w:type="continuationSeparator" w:id="0">
    <w:p w14:paraId="7C1896F6" w14:textId="77777777" w:rsidR="00EE7D75" w:rsidRDefault="00EE7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26551" w14:textId="77777777" w:rsidR="00EE7D75" w:rsidRDefault="00EE7D75">
      <w:r>
        <w:separator/>
      </w:r>
    </w:p>
  </w:footnote>
  <w:footnote w:type="continuationSeparator" w:id="0">
    <w:p w14:paraId="17D7343D" w14:textId="77777777" w:rsidR="00EE7D75" w:rsidRDefault="00EE7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55B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3BF9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660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6758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7D7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A5413-759D-48CF-86C8-AB304E7B1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106</TotalTime>
  <Pages>1</Pages>
  <Words>1636</Words>
  <Characters>933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2024-10-14T13:19:00Z</dcterms:modified>
</cp:coreProperties>
</file>