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по вул.Котляревського, дачний кооператив "Любитель", будинок №35 у м. 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5A4DA5" w14:textId="77777777" w:rsidR="006D1BD2" w:rsidRPr="006D1BD2" w:rsidRDefault="006D1BD2" w:rsidP="006D1BD2">
      <w:pPr>
        <w:ind w:firstLine="708"/>
        <w:jc w:val="both"/>
        <w:rPr>
          <w:sz w:val="28"/>
          <w:szCs w:val="28"/>
        </w:rPr>
      </w:pPr>
      <w:r w:rsidRPr="006D1BD2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 Іваницької О.В., беручи до уваги Витяг з Державного реєстру речових прав на нерухоме майно про реєстрацію права власності (і.н.в. 220838931 від 19.08.2020р.), Витяг з Державного реєстру речових прав на нерухоме майно про реєстрацію права власності (і.н.в. 215446924 від 08.07.2020р.), «Звіт про проведення технічного огляду садового будинку», виконаний ПП «БТІ Експерт-Сервіс» від 27.08.2020р., виконком Винниківської міської ради –</w:t>
      </w:r>
    </w:p>
    <w:p w14:paraId="676163CB" w14:textId="77777777" w:rsidR="006D1BD2" w:rsidRPr="006D1BD2" w:rsidRDefault="006D1BD2" w:rsidP="006D1BD2">
      <w:pPr>
        <w:ind w:firstLine="708"/>
        <w:jc w:val="center"/>
        <w:rPr>
          <w:b/>
          <w:sz w:val="28"/>
          <w:szCs w:val="28"/>
        </w:rPr>
      </w:pPr>
    </w:p>
    <w:p w14:paraId="1E3E4D12" w14:textId="77777777" w:rsidR="006D1BD2" w:rsidRPr="006D1BD2" w:rsidRDefault="006D1BD2" w:rsidP="006D1BD2">
      <w:pPr>
        <w:ind w:firstLine="708"/>
        <w:jc w:val="center"/>
        <w:rPr>
          <w:b/>
          <w:sz w:val="28"/>
          <w:szCs w:val="28"/>
        </w:rPr>
      </w:pPr>
      <w:r w:rsidRPr="006D1BD2">
        <w:rPr>
          <w:b/>
          <w:sz w:val="28"/>
          <w:szCs w:val="28"/>
        </w:rPr>
        <w:t>ВИРІШИВ:</w:t>
      </w:r>
    </w:p>
    <w:p w14:paraId="571F7BB6" w14:textId="77777777" w:rsidR="006D1BD2" w:rsidRPr="006D1BD2" w:rsidRDefault="006D1BD2" w:rsidP="006D1BD2">
      <w:pPr>
        <w:jc w:val="both"/>
        <w:rPr>
          <w:sz w:val="28"/>
          <w:szCs w:val="28"/>
        </w:rPr>
      </w:pPr>
    </w:p>
    <w:p w14:paraId="6DD9DC97" w14:textId="77777777" w:rsidR="006D1BD2" w:rsidRPr="006D1BD2" w:rsidRDefault="006D1BD2" w:rsidP="006D1BD2">
      <w:pPr>
        <w:jc w:val="both"/>
        <w:rPr>
          <w:sz w:val="28"/>
          <w:szCs w:val="28"/>
        </w:rPr>
      </w:pPr>
      <w:r w:rsidRPr="006D1BD2">
        <w:rPr>
          <w:sz w:val="28"/>
          <w:szCs w:val="28"/>
        </w:rPr>
        <w:t>1.</w:t>
      </w:r>
      <w:r w:rsidRPr="006D1BD2">
        <w:rPr>
          <w:sz w:val="28"/>
          <w:szCs w:val="28"/>
        </w:rPr>
        <w:tab/>
        <w:t xml:space="preserve">Затвердити висновок міжвідомчої комісії виконавчого комітету Винниківської міської ради (протокол №24 §02  від 01.10.2020р.) про те, що садовий будинок №35 по вул. Котляревського, дачний кооператив «Любитель» у м. Винники відповідає вимогам державних будівельних норм та може експлуатуватися як жилий будинок. </w:t>
      </w:r>
    </w:p>
    <w:p w14:paraId="59F08723" w14:textId="77777777" w:rsidR="006D1BD2" w:rsidRPr="006D1BD2" w:rsidRDefault="006D1BD2" w:rsidP="006D1BD2">
      <w:pPr>
        <w:jc w:val="both"/>
        <w:rPr>
          <w:sz w:val="28"/>
          <w:szCs w:val="28"/>
        </w:rPr>
      </w:pPr>
      <w:r w:rsidRPr="006D1BD2">
        <w:rPr>
          <w:sz w:val="28"/>
          <w:szCs w:val="28"/>
        </w:rPr>
        <w:t>2.</w:t>
      </w:r>
      <w:r w:rsidRPr="006D1BD2">
        <w:rPr>
          <w:b/>
          <w:sz w:val="28"/>
          <w:szCs w:val="28"/>
        </w:rPr>
        <w:tab/>
      </w:r>
      <w:r w:rsidRPr="006D1BD2">
        <w:rPr>
          <w:sz w:val="28"/>
          <w:szCs w:val="28"/>
        </w:rPr>
        <w:t>Надати дозвіл</w:t>
      </w:r>
      <w:r w:rsidRPr="006D1BD2">
        <w:rPr>
          <w:b/>
          <w:sz w:val="28"/>
          <w:szCs w:val="28"/>
        </w:rPr>
        <w:t xml:space="preserve"> </w:t>
      </w:r>
      <w:r w:rsidRPr="006D1BD2">
        <w:rPr>
          <w:sz w:val="28"/>
          <w:szCs w:val="28"/>
        </w:rPr>
        <w:t xml:space="preserve">гр. Іваницькій Ользі Володимирівні на переведення садового будинку 35 по вул. Котляревського, дачний кооператив «Любитель» (к/н 4610160300:07:003:0390) у м. Винники, у жилий будинок. </w:t>
      </w:r>
    </w:p>
    <w:p w14:paraId="7B7D3456" w14:textId="77777777" w:rsidR="006D1BD2" w:rsidRPr="006D1BD2" w:rsidRDefault="006D1BD2" w:rsidP="006D1BD2">
      <w:pPr>
        <w:jc w:val="both"/>
        <w:rPr>
          <w:sz w:val="28"/>
          <w:szCs w:val="28"/>
        </w:rPr>
      </w:pPr>
      <w:r w:rsidRPr="006D1BD2">
        <w:rPr>
          <w:sz w:val="28"/>
          <w:szCs w:val="28"/>
        </w:rPr>
        <w:t>3.</w:t>
      </w:r>
      <w:r w:rsidRPr="006D1BD2">
        <w:rPr>
          <w:sz w:val="28"/>
          <w:szCs w:val="28"/>
        </w:rPr>
        <w:tab/>
        <w:t>Протягом місяця гр. Іваницька Ольга Володимирівна зобов’язана виготовити та встановити номерний знак з назвою вулиці на будинок.</w:t>
      </w:r>
    </w:p>
    <w:p w14:paraId="0D4DB34B" w14:textId="77777777" w:rsidR="006D1BD2" w:rsidRPr="006D1BD2" w:rsidRDefault="006D1BD2" w:rsidP="006D1BD2">
      <w:pPr>
        <w:jc w:val="both"/>
        <w:rPr>
          <w:sz w:val="28"/>
          <w:szCs w:val="28"/>
        </w:rPr>
      </w:pPr>
      <w:r w:rsidRPr="006D1BD2">
        <w:rPr>
          <w:sz w:val="28"/>
          <w:szCs w:val="28"/>
        </w:rPr>
        <w:lastRenderedPageBreak/>
        <w:t>4.</w:t>
      </w:r>
      <w:r w:rsidRPr="006D1BD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E3F505" w14:textId="77777777" w:rsidR="006D1BD2" w:rsidRPr="006D1BD2" w:rsidRDefault="006D1BD2" w:rsidP="006D1BD2">
      <w:pPr>
        <w:jc w:val="both"/>
        <w:rPr>
          <w:b/>
          <w:sz w:val="28"/>
          <w:szCs w:val="28"/>
        </w:rPr>
      </w:pPr>
    </w:p>
    <w:p w14:paraId="5C3BCA89" w14:textId="77777777" w:rsidR="006D1BD2" w:rsidRPr="006D1BD2" w:rsidRDefault="006D1BD2" w:rsidP="006D1BD2">
      <w:pPr>
        <w:jc w:val="both"/>
        <w:rPr>
          <w:b/>
          <w:sz w:val="28"/>
          <w:szCs w:val="28"/>
        </w:rPr>
      </w:pPr>
    </w:p>
    <w:p w14:paraId="2EEF12A8" w14:textId="77777777" w:rsidR="006D1BD2" w:rsidRPr="006D1BD2" w:rsidRDefault="006D1BD2" w:rsidP="006D1BD2">
      <w:pPr>
        <w:jc w:val="both"/>
        <w:rPr>
          <w:sz w:val="28"/>
          <w:szCs w:val="28"/>
        </w:rPr>
      </w:pPr>
      <w:bookmarkStart w:id="1" w:name="_GoBack"/>
      <w:bookmarkEnd w:id="1"/>
      <w:r w:rsidRPr="006D1BD2">
        <w:rPr>
          <w:b/>
          <w:sz w:val="28"/>
          <w:szCs w:val="28"/>
        </w:rPr>
        <w:t>Міський голова</w:t>
      </w:r>
      <w:r w:rsidRPr="006D1BD2">
        <w:rPr>
          <w:b/>
          <w:sz w:val="28"/>
          <w:szCs w:val="28"/>
        </w:rPr>
        <w:tab/>
      </w:r>
      <w:r w:rsidRPr="006D1BD2">
        <w:rPr>
          <w:b/>
          <w:sz w:val="28"/>
          <w:szCs w:val="28"/>
        </w:rPr>
        <w:tab/>
      </w:r>
      <w:r w:rsidRPr="006D1BD2">
        <w:rPr>
          <w:b/>
          <w:sz w:val="28"/>
          <w:szCs w:val="28"/>
        </w:rPr>
        <w:tab/>
      </w:r>
      <w:r w:rsidRPr="006D1BD2">
        <w:rPr>
          <w:b/>
          <w:sz w:val="28"/>
          <w:szCs w:val="28"/>
        </w:rPr>
        <w:tab/>
      </w:r>
      <w:r w:rsidRPr="006D1BD2">
        <w:rPr>
          <w:b/>
          <w:sz w:val="28"/>
          <w:szCs w:val="28"/>
        </w:rPr>
        <w:tab/>
        <w:t xml:space="preserve">                    </w:t>
      </w:r>
      <w:r w:rsidRPr="006D1BD2">
        <w:rPr>
          <w:b/>
          <w:sz w:val="28"/>
          <w:szCs w:val="28"/>
        </w:rPr>
        <w:tab/>
      </w:r>
      <w:r w:rsidRPr="006D1BD2">
        <w:rPr>
          <w:b/>
          <w:sz w:val="28"/>
          <w:szCs w:val="28"/>
        </w:rPr>
        <w:tab/>
      </w:r>
      <w:r w:rsidRPr="006D1BD2">
        <w:rPr>
          <w:b/>
          <w:sz w:val="28"/>
          <w:szCs w:val="28"/>
        </w:rPr>
        <w:tab/>
        <w:t>В.Л.Квурт</w:t>
      </w:r>
      <w:r w:rsidRPr="006D1BD2">
        <w:rPr>
          <w:b/>
          <w:sz w:val="28"/>
          <w:szCs w:val="28"/>
        </w:rPr>
        <w:tab/>
      </w:r>
    </w:p>
    <w:p w14:paraId="01C471E0" w14:textId="77777777" w:rsidR="00213958" w:rsidRPr="006D1BD2" w:rsidRDefault="00213958" w:rsidP="00471A72">
      <w:pPr>
        <w:rPr>
          <w:sz w:val="28"/>
          <w:szCs w:val="28"/>
        </w:rPr>
      </w:pPr>
    </w:p>
    <w:sectPr w:rsidR="00213958" w:rsidRPr="006D1BD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BAACA" w14:textId="77777777" w:rsidR="009B2E9B" w:rsidRDefault="009B2E9B">
      <w:r>
        <w:separator/>
      </w:r>
    </w:p>
  </w:endnote>
  <w:endnote w:type="continuationSeparator" w:id="0">
    <w:p w14:paraId="0C628777" w14:textId="77777777" w:rsidR="009B2E9B" w:rsidRDefault="009B2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FB5C7" w14:textId="77777777" w:rsidR="009B2E9B" w:rsidRDefault="009B2E9B">
      <w:r>
        <w:separator/>
      </w:r>
    </w:p>
  </w:footnote>
  <w:footnote w:type="continuationSeparator" w:id="0">
    <w:p w14:paraId="0377D903" w14:textId="77777777" w:rsidR="009B2E9B" w:rsidRDefault="009B2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1BD2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2E9B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C9EB5-F120-47BE-BE15-4D552B505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2024-10-14T08:09:00Z</dcterms:modified>
</cp:coreProperties>
</file>