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реконструкцію з розширенням культурного центру "Дозвілля" шляхом добудови і надбудови на земельній ділянці по вул. Шевченка,  3-а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961FE9" w14:textId="77777777" w:rsidR="00383717" w:rsidRPr="00383717" w:rsidRDefault="00383717" w:rsidP="00383717">
      <w:pPr>
        <w:ind w:firstLine="708"/>
        <w:jc w:val="both"/>
        <w:rPr>
          <w:sz w:val="28"/>
          <w:szCs w:val="28"/>
        </w:rPr>
      </w:pPr>
      <w:r w:rsidRPr="0038371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8371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8371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8371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беручи до уваги Витягу з Державного реєстру речових прав на нерухоме майно про реєстрацію права власності (і.н.в. 217381286 від 22.07.2020р.), Містобудівний розрахунок з техніко-економічними показниками, виконком Винниківської міської ради -</w:t>
      </w:r>
    </w:p>
    <w:p w14:paraId="5A52F640" w14:textId="77777777" w:rsidR="00383717" w:rsidRPr="00383717" w:rsidRDefault="00383717" w:rsidP="00383717">
      <w:pPr>
        <w:ind w:firstLine="708"/>
        <w:jc w:val="center"/>
        <w:rPr>
          <w:b/>
          <w:sz w:val="28"/>
          <w:szCs w:val="28"/>
        </w:rPr>
      </w:pPr>
    </w:p>
    <w:p w14:paraId="7BCCD661" w14:textId="77777777" w:rsidR="00383717" w:rsidRPr="00383717" w:rsidRDefault="00383717" w:rsidP="00383717">
      <w:pPr>
        <w:ind w:firstLine="708"/>
        <w:jc w:val="center"/>
        <w:rPr>
          <w:b/>
          <w:sz w:val="28"/>
          <w:szCs w:val="28"/>
        </w:rPr>
      </w:pPr>
      <w:r w:rsidRPr="00383717">
        <w:rPr>
          <w:b/>
          <w:sz w:val="28"/>
          <w:szCs w:val="28"/>
        </w:rPr>
        <w:t>ВИРІШИВ:</w:t>
      </w:r>
    </w:p>
    <w:p w14:paraId="1F1ED037" w14:textId="77777777" w:rsidR="00383717" w:rsidRPr="00383717" w:rsidRDefault="00383717" w:rsidP="00383717">
      <w:pPr>
        <w:jc w:val="both"/>
        <w:rPr>
          <w:b/>
          <w:sz w:val="28"/>
          <w:szCs w:val="28"/>
        </w:rPr>
      </w:pPr>
    </w:p>
    <w:p w14:paraId="7C269622" w14:textId="7759EEE3" w:rsidR="00383717" w:rsidRPr="00383717" w:rsidRDefault="00383717" w:rsidP="00383717">
      <w:pPr>
        <w:ind w:right="-1"/>
        <w:jc w:val="both"/>
        <w:rPr>
          <w:b/>
          <w:sz w:val="28"/>
          <w:szCs w:val="28"/>
        </w:rPr>
      </w:pPr>
      <w:r w:rsidRPr="00383717">
        <w:rPr>
          <w:sz w:val="28"/>
          <w:szCs w:val="28"/>
        </w:rPr>
        <w:t>1.</w:t>
      </w:r>
      <w:r w:rsidRPr="00383717">
        <w:rPr>
          <w:b/>
          <w:sz w:val="28"/>
          <w:szCs w:val="28"/>
        </w:rPr>
        <w:tab/>
      </w:r>
      <w:r w:rsidRPr="00383717">
        <w:rPr>
          <w:sz w:val="28"/>
          <w:szCs w:val="28"/>
        </w:rPr>
        <w:t>Надати</w:t>
      </w:r>
      <w:r w:rsidRPr="00383717">
        <w:rPr>
          <w:b/>
          <w:sz w:val="28"/>
          <w:szCs w:val="28"/>
        </w:rPr>
        <w:t xml:space="preserve"> </w:t>
      </w:r>
      <w:r w:rsidRPr="00383717">
        <w:rPr>
          <w:sz w:val="28"/>
          <w:szCs w:val="28"/>
        </w:rPr>
        <w:t>виконавчому</w:t>
      </w:r>
      <w:r w:rsidRPr="00383717">
        <w:rPr>
          <w:b/>
          <w:sz w:val="28"/>
          <w:szCs w:val="28"/>
        </w:rPr>
        <w:t xml:space="preserve"> </w:t>
      </w:r>
      <w:r w:rsidRPr="00383717">
        <w:rPr>
          <w:sz w:val="28"/>
          <w:szCs w:val="28"/>
        </w:rPr>
        <w:t>комітету</w:t>
      </w:r>
      <w:r w:rsidRPr="00383717">
        <w:rPr>
          <w:b/>
          <w:sz w:val="28"/>
          <w:szCs w:val="28"/>
        </w:rPr>
        <w:t xml:space="preserve"> </w:t>
      </w:r>
      <w:r w:rsidRPr="00383717">
        <w:rPr>
          <w:sz w:val="28"/>
          <w:szCs w:val="28"/>
        </w:rPr>
        <w:t xml:space="preserve">Винниківської міської ради містобудівні умови та обмеження на проектування та реконструкцію з розширенням культурного центру «Дозвілля» шляхом добудови і надбудови на земельній ділянці по вул. Шевченка, 3-а    </w:t>
      </w:r>
      <w:r w:rsidRPr="00383717">
        <w:rPr>
          <w:b/>
          <w:bCs/>
          <w:sz w:val="28"/>
          <w:szCs w:val="28"/>
        </w:rPr>
        <w:t xml:space="preserve"> </w:t>
      </w:r>
      <w:r w:rsidRPr="00383717">
        <w:rPr>
          <w:sz w:val="28"/>
          <w:szCs w:val="28"/>
        </w:rPr>
        <w:t>у м. Винники.</w:t>
      </w:r>
    </w:p>
    <w:p w14:paraId="6F5A937B" w14:textId="4583022B" w:rsidR="00383717" w:rsidRPr="00383717" w:rsidRDefault="00383717" w:rsidP="00383717">
      <w:pPr>
        <w:ind w:right="-1"/>
        <w:jc w:val="both"/>
        <w:rPr>
          <w:b/>
          <w:sz w:val="28"/>
          <w:szCs w:val="28"/>
        </w:rPr>
      </w:pPr>
      <w:r w:rsidRPr="00383717">
        <w:rPr>
          <w:sz w:val="28"/>
          <w:szCs w:val="28"/>
        </w:rPr>
        <w:t>2.</w:t>
      </w:r>
      <w:r w:rsidRPr="00383717">
        <w:rPr>
          <w:b/>
          <w:sz w:val="28"/>
          <w:szCs w:val="28"/>
        </w:rPr>
        <w:tab/>
      </w:r>
      <w:r w:rsidRPr="00383717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обмеження</w:t>
      </w:r>
      <w:r w:rsidRPr="00383717">
        <w:rPr>
          <w:sz w:val="28"/>
          <w:szCs w:val="28"/>
        </w:rPr>
        <w:t xml:space="preserve"> на проектування та реконструкцію з розширенням культурного центру «Дозвілля» шляхом добудови і надбудови на земельній ділянці по вул. Шевченка, 3-а </w:t>
      </w:r>
      <w:r w:rsidRPr="00383717">
        <w:rPr>
          <w:b/>
          <w:bCs/>
          <w:sz w:val="28"/>
          <w:szCs w:val="28"/>
        </w:rPr>
        <w:t xml:space="preserve"> </w:t>
      </w:r>
      <w:r w:rsidRPr="00383717">
        <w:rPr>
          <w:sz w:val="28"/>
          <w:szCs w:val="28"/>
        </w:rPr>
        <w:t>у м. Винники.</w:t>
      </w:r>
    </w:p>
    <w:p w14:paraId="00D8BCB7" w14:textId="77777777" w:rsidR="00383717" w:rsidRPr="00383717" w:rsidRDefault="00383717" w:rsidP="00383717">
      <w:pPr>
        <w:jc w:val="both"/>
        <w:rPr>
          <w:sz w:val="28"/>
          <w:szCs w:val="28"/>
        </w:rPr>
      </w:pPr>
      <w:r w:rsidRPr="00383717">
        <w:rPr>
          <w:sz w:val="28"/>
          <w:szCs w:val="28"/>
        </w:rPr>
        <w:t>3.</w:t>
      </w:r>
      <w:r w:rsidRPr="0038371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5CC62AB" w14:textId="77777777" w:rsidR="00383717" w:rsidRPr="00383717" w:rsidRDefault="00383717" w:rsidP="00383717">
      <w:pPr>
        <w:jc w:val="both"/>
        <w:rPr>
          <w:sz w:val="28"/>
          <w:szCs w:val="28"/>
        </w:rPr>
      </w:pPr>
      <w:r w:rsidRPr="00383717">
        <w:rPr>
          <w:sz w:val="28"/>
          <w:szCs w:val="28"/>
        </w:rPr>
        <w:lastRenderedPageBreak/>
        <w:t>3.1.</w:t>
      </w:r>
      <w:r w:rsidRPr="00383717">
        <w:rPr>
          <w:b/>
          <w:sz w:val="28"/>
          <w:szCs w:val="28"/>
        </w:rPr>
        <w:tab/>
      </w:r>
      <w:r w:rsidRPr="00383717">
        <w:rPr>
          <w:sz w:val="28"/>
          <w:szCs w:val="28"/>
        </w:rPr>
        <w:t xml:space="preserve">Отримати у встановленому порядку технічні умови. </w:t>
      </w:r>
    </w:p>
    <w:p w14:paraId="5CF1F7B6" w14:textId="77777777" w:rsidR="00383717" w:rsidRPr="00383717" w:rsidRDefault="00383717" w:rsidP="00383717">
      <w:pPr>
        <w:jc w:val="both"/>
        <w:rPr>
          <w:sz w:val="28"/>
          <w:szCs w:val="28"/>
        </w:rPr>
      </w:pPr>
      <w:r w:rsidRPr="00383717">
        <w:rPr>
          <w:sz w:val="28"/>
          <w:szCs w:val="28"/>
        </w:rPr>
        <w:t>3.2.</w:t>
      </w:r>
      <w:r w:rsidRPr="0038371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9B8F24C" w14:textId="77777777" w:rsidR="00383717" w:rsidRPr="00383717" w:rsidRDefault="00383717" w:rsidP="00383717">
      <w:pPr>
        <w:jc w:val="both"/>
        <w:rPr>
          <w:sz w:val="28"/>
          <w:szCs w:val="28"/>
        </w:rPr>
      </w:pPr>
      <w:r w:rsidRPr="00383717">
        <w:rPr>
          <w:sz w:val="28"/>
          <w:szCs w:val="28"/>
        </w:rPr>
        <w:t>3.3.</w:t>
      </w:r>
      <w:r w:rsidRPr="00383717">
        <w:rPr>
          <w:b/>
          <w:sz w:val="28"/>
          <w:szCs w:val="28"/>
        </w:rPr>
        <w:tab/>
      </w:r>
      <w:r w:rsidRPr="00383717">
        <w:rPr>
          <w:sz w:val="28"/>
          <w:szCs w:val="28"/>
        </w:rPr>
        <w:t>Зареєструвати в</w:t>
      </w:r>
      <w:r w:rsidRPr="00383717">
        <w:rPr>
          <w:b/>
          <w:sz w:val="28"/>
          <w:szCs w:val="28"/>
        </w:rPr>
        <w:t xml:space="preserve"> </w:t>
      </w:r>
      <w:r w:rsidRPr="00383717">
        <w:rPr>
          <w:sz w:val="28"/>
          <w:szCs w:val="28"/>
        </w:rPr>
        <w:t>Департаменті</w:t>
      </w:r>
      <w:r w:rsidRPr="00383717">
        <w:rPr>
          <w:b/>
          <w:sz w:val="28"/>
          <w:szCs w:val="28"/>
        </w:rPr>
        <w:t xml:space="preserve"> </w:t>
      </w:r>
      <w:r w:rsidRPr="0038371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734226D" w14:textId="77777777" w:rsidR="00383717" w:rsidRPr="00383717" w:rsidRDefault="00383717" w:rsidP="00383717">
      <w:pPr>
        <w:jc w:val="both"/>
        <w:rPr>
          <w:sz w:val="28"/>
          <w:szCs w:val="28"/>
        </w:rPr>
      </w:pPr>
      <w:r w:rsidRPr="00383717">
        <w:rPr>
          <w:sz w:val="28"/>
          <w:szCs w:val="28"/>
        </w:rPr>
        <w:t>3.4.</w:t>
      </w:r>
      <w:r w:rsidRPr="00383717">
        <w:rPr>
          <w:b/>
          <w:sz w:val="28"/>
          <w:szCs w:val="28"/>
        </w:rPr>
        <w:tab/>
      </w:r>
      <w:r w:rsidRPr="0038371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046B67F" w14:textId="77777777" w:rsidR="00383717" w:rsidRPr="00383717" w:rsidRDefault="00383717" w:rsidP="00383717">
      <w:pPr>
        <w:jc w:val="both"/>
        <w:rPr>
          <w:sz w:val="28"/>
          <w:szCs w:val="28"/>
        </w:rPr>
      </w:pPr>
      <w:bookmarkStart w:id="1" w:name="_GoBack"/>
      <w:bookmarkEnd w:id="1"/>
      <w:r w:rsidRPr="00383717">
        <w:rPr>
          <w:sz w:val="28"/>
          <w:szCs w:val="28"/>
        </w:rPr>
        <w:t>3.5.</w:t>
      </w:r>
      <w:r w:rsidRPr="00383717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</w:t>
      </w:r>
    </w:p>
    <w:p w14:paraId="53D3DB43" w14:textId="77777777" w:rsidR="00383717" w:rsidRPr="00383717" w:rsidRDefault="00383717" w:rsidP="00383717">
      <w:pPr>
        <w:jc w:val="both"/>
        <w:rPr>
          <w:b/>
          <w:sz w:val="28"/>
          <w:szCs w:val="28"/>
        </w:rPr>
      </w:pPr>
      <w:r w:rsidRPr="00383717">
        <w:rPr>
          <w:sz w:val="28"/>
          <w:szCs w:val="28"/>
        </w:rPr>
        <w:t>4.</w:t>
      </w:r>
      <w:r w:rsidRPr="0038371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8F6ADE" w14:textId="77777777" w:rsidR="00383717" w:rsidRPr="00383717" w:rsidRDefault="00383717" w:rsidP="00383717">
      <w:pPr>
        <w:jc w:val="both"/>
        <w:rPr>
          <w:b/>
          <w:sz w:val="28"/>
          <w:szCs w:val="28"/>
        </w:rPr>
      </w:pPr>
    </w:p>
    <w:p w14:paraId="76036BBC" w14:textId="77777777" w:rsidR="00383717" w:rsidRPr="00383717" w:rsidRDefault="00383717" w:rsidP="00383717">
      <w:pPr>
        <w:jc w:val="both"/>
        <w:rPr>
          <w:b/>
          <w:sz w:val="28"/>
          <w:szCs w:val="28"/>
        </w:rPr>
      </w:pPr>
    </w:p>
    <w:p w14:paraId="7C490820" w14:textId="77777777" w:rsidR="00383717" w:rsidRPr="00383717" w:rsidRDefault="00383717" w:rsidP="00383717">
      <w:pPr>
        <w:jc w:val="both"/>
        <w:rPr>
          <w:b/>
          <w:sz w:val="28"/>
          <w:szCs w:val="28"/>
        </w:rPr>
      </w:pPr>
    </w:p>
    <w:p w14:paraId="18C9B088" w14:textId="77777777" w:rsidR="00383717" w:rsidRPr="00383717" w:rsidRDefault="00383717" w:rsidP="00383717">
      <w:pPr>
        <w:jc w:val="both"/>
        <w:rPr>
          <w:sz w:val="28"/>
          <w:szCs w:val="28"/>
        </w:rPr>
      </w:pPr>
      <w:r w:rsidRPr="00383717">
        <w:rPr>
          <w:b/>
          <w:sz w:val="28"/>
          <w:szCs w:val="28"/>
        </w:rPr>
        <w:t>Міський голова</w:t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</w:r>
      <w:r w:rsidRPr="00383717">
        <w:rPr>
          <w:b/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49530" w14:textId="77777777" w:rsidR="00F86273" w:rsidRDefault="00F86273">
      <w:r>
        <w:separator/>
      </w:r>
    </w:p>
  </w:endnote>
  <w:endnote w:type="continuationSeparator" w:id="0">
    <w:p w14:paraId="18C37E12" w14:textId="77777777" w:rsidR="00F86273" w:rsidRDefault="00F8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951E0" w14:textId="77777777" w:rsidR="00F86273" w:rsidRDefault="00F86273">
      <w:r>
        <w:separator/>
      </w:r>
    </w:p>
  </w:footnote>
  <w:footnote w:type="continuationSeparator" w:id="0">
    <w:p w14:paraId="593A4238" w14:textId="77777777" w:rsidR="00F86273" w:rsidRDefault="00F86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371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86273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0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1ED7A-A45C-481F-A04D-91394D340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1626</Words>
  <Characters>928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2024-10-14T12:28:00Z</dcterms:modified>
</cp:coreProperties>
</file>