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складської споруди під споруду комерційно-ділової діяльності на земельній ділянці по вул. Галицька, 7-а    (к/н 4610160300:01:001:0085)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15DA98" w14:textId="77777777" w:rsidR="000D263A" w:rsidRPr="000D263A" w:rsidRDefault="000D263A" w:rsidP="000D263A">
      <w:pPr>
        <w:ind w:firstLine="708"/>
        <w:jc w:val="both"/>
        <w:rPr>
          <w:sz w:val="28"/>
          <w:szCs w:val="28"/>
        </w:rPr>
      </w:pPr>
      <w:r w:rsidRPr="000D263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0D263A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D263A">
        <w:rPr>
          <w:sz w:val="28"/>
          <w:szCs w:val="28"/>
        </w:rPr>
        <w:t>», розглянувши заяву гр. Гримчак Г.М., беручи до уваги Витяг з Державного земельного кадастру про земельну ділянку (НВ-4608231392018 від 05.12.2018р.), Витяг з Державного реєстру речових прав на нерухоме майно про реєстрацію права власності (і.н.в. 40244111 від 07.07.205р.), Містобудівний розрахунок з техніко-економічними показниками, виконком Винниківської міської ради -</w:t>
      </w:r>
    </w:p>
    <w:p w14:paraId="1B6FA92D" w14:textId="77777777" w:rsidR="000D263A" w:rsidRPr="000D263A" w:rsidRDefault="000D263A" w:rsidP="000D263A">
      <w:pPr>
        <w:ind w:firstLine="708"/>
        <w:jc w:val="both"/>
        <w:rPr>
          <w:sz w:val="28"/>
          <w:szCs w:val="28"/>
        </w:rPr>
      </w:pPr>
      <w:r w:rsidRPr="000D263A">
        <w:rPr>
          <w:sz w:val="28"/>
          <w:szCs w:val="28"/>
        </w:rPr>
        <w:t xml:space="preserve"> </w:t>
      </w:r>
    </w:p>
    <w:p w14:paraId="25B9E06B" w14:textId="77777777" w:rsidR="000D263A" w:rsidRPr="000D263A" w:rsidRDefault="000D263A" w:rsidP="000D263A">
      <w:pPr>
        <w:ind w:firstLine="708"/>
        <w:jc w:val="center"/>
        <w:rPr>
          <w:b/>
          <w:sz w:val="28"/>
          <w:szCs w:val="28"/>
        </w:rPr>
      </w:pPr>
      <w:r w:rsidRPr="000D263A">
        <w:rPr>
          <w:b/>
          <w:sz w:val="28"/>
          <w:szCs w:val="28"/>
        </w:rPr>
        <w:t>ВИРІШИВ:</w:t>
      </w:r>
    </w:p>
    <w:p w14:paraId="66E334C5" w14:textId="77777777" w:rsidR="000D263A" w:rsidRPr="000D263A" w:rsidRDefault="000D263A" w:rsidP="000D263A">
      <w:pPr>
        <w:jc w:val="both"/>
        <w:rPr>
          <w:b/>
          <w:sz w:val="28"/>
          <w:szCs w:val="28"/>
        </w:rPr>
      </w:pPr>
    </w:p>
    <w:p w14:paraId="356C69D8" w14:textId="77426E9B" w:rsidR="000D263A" w:rsidRPr="000D263A" w:rsidRDefault="000D263A" w:rsidP="000D263A">
      <w:pPr>
        <w:ind w:right="-1"/>
        <w:jc w:val="both"/>
        <w:rPr>
          <w:b/>
          <w:sz w:val="28"/>
          <w:szCs w:val="28"/>
        </w:rPr>
      </w:pPr>
      <w:r w:rsidRPr="000D263A">
        <w:rPr>
          <w:sz w:val="28"/>
          <w:szCs w:val="28"/>
        </w:rPr>
        <w:t>1.</w:t>
      </w:r>
      <w:r w:rsidRPr="000D263A">
        <w:rPr>
          <w:sz w:val="28"/>
          <w:szCs w:val="28"/>
        </w:rPr>
        <w:tab/>
        <w:t>Надати</w:t>
      </w:r>
      <w:r w:rsidRPr="000D263A">
        <w:rPr>
          <w:b/>
          <w:sz w:val="28"/>
          <w:szCs w:val="28"/>
        </w:rPr>
        <w:t xml:space="preserve"> </w:t>
      </w:r>
      <w:r w:rsidRPr="000D263A">
        <w:rPr>
          <w:sz w:val="28"/>
          <w:szCs w:val="28"/>
        </w:rPr>
        <w:t>гр. Гримчак Галині Миколаївні містобудівні умови та обмеження на проектування та реконструкцію складської споруди під споруду комерційно-ділової діяльності на земельній ділянці по вул. Галицька, 7-а (к/н 4610160300</w:t>
      </w:r>
      <w:r>
        <w:rPr>
          <w:sz w:val="28"/>
          <w:szCs w:val="28"/>
        </w:rPr>
        <w:t xml:space="preserve">:01:001:0085) у   </w:t>
      </w:r>
      <w:r w:rsidRPr="000D263A">
        <w:rPr>
          <w:sz w:val="28"/>
          <w:szCs w:val="28"/>
        </w:rPr>
        <w:t xml:space="preserve"> м. Винники.</w:t>
      </w:r>
    </w:p>
    <w:p w14:paraId="1B255C1D" w14:textId="640149AF" w:rsidR="000D263A" w:rsidRPr="000D263A" w:rsidRDefault="000D263A" w:rsidP="000D263A">
      <w:pPr>
        <w:ind w:right="-1"/>
        <w:jc w:val="both"/>
        <w:rPr>
          <w:sz w:val="28"/>
          <w:szCs w:val="28"/>
        </w:rPr>
      </w:pPr>
      <w:r w:rsidRPr="000D263A">
        <w:rPr>
          <w:sz w:val="28"/>
          <w:szCs w:val="28"/>
        </w:rPr>
        <w:t>2.</w:t>
      </w:r>
      <w:r w:rsidRPr="000D263A">
        <w:rPr>
          <w:b/>
          <w:sz w:val="28"/>
          <w:szCs w:val="28"/>
        </w:rPr>
        <w:tab/>
      </w:r>
      <w:r w:rsidRPr="000D263A">
        <w:rPr>
          <w:sz w:val="28"/>
          <w:szCs w:val="28"/>
        </w:rPr>
        <w:t>Доручити відділу містобудування виконати</w:t>
      </w:r>
      <w:r w:rsidRPr="000D263A">
        <w:rPr>
          <w:b/>
          <w:sz w:val="28"/>
          <w:szCs w:val="28"/>
        </w:rPr>
        <w:t xml:space="preserve"> </w:t>
      </w:r>
      <w:r w:rsidRPr="000D263A">
        <w:rPr>
          <w:sz w:val="28"/>
          <w:szCs w:val="28"/>
        </w:rPr>
        <w:t xml:space="preserve">містобудівні умови та обмеження на проектування та реконструкцію складської споруди під споруду комерційно-ділової діяльності на земельній ділянці по вул. </w:t>
      </w:r>
      <w:r w:rsidRPr="000D263A">
        <w:rPr>
          <w:sz w:val="28"/>
          <w:szCs w:val="28"/>
          <w:lang w:val="ru-RU"/>
        </w:rPr>
        <w:t>Галицька, 7-а</w:t>
      </w:r>
      <w:r w:rsidRPr="000D263A">
        <w:rPr>
          <w:sz w:val="28"/>
          <w:szCs w:val="28"/>
        </w:rPr>
        <w:t xml:space="preserve"> </w:t>
      </w:r>
      <w:r w:rsidRPr="000D263A">
        <w:rPr>
          <w:sz w:val="28"/>
          <w:szCs w:val="28"/>
          <w:lang w:val="ru-RU"/>
        </w:rPr>
        <w:t>(к/н 4610160300:01:001:0085</w:t>
      </w:r>
      <w:r>
        <w:rPr>
          <w:sz w:val="28"/>
          <w:szCs w:val="28"/>
        </w:rPr>
        <w:t xml:space="preserve">) у  </w:t>
      </w:r>
      <w:r w:rsidRPr="000D263A">
        <w:rPr>
          <w:sz w:val="28"/>
          <w:szCs w:val="28"/>
        </w:rPr>
        <w:t xml:space="preserve">  м. Винники.</w:t>
      </w:r>
    </w:p>
    <w:p w14:paraId="034B7372" w14:textId="77777777" w:rsidR="000D263A" w:rsidRPr="000D263A" w:rsidRDefault="000D263A" w:rsidP="000D263A">
      <w:pPr>
        <w:ind w:right="-1"/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</w:t>
      </w:r>
      <w:r w:rsidRPr="000D263A">
        <w:rPr>
          <w:sz w:val="28"/>
          <w:szCs w:val="28"/>
        </w:rPr>
        <w:tab/>
        <w:t>Зобов’язати гр. Гримчак Г.М.:</w:t>
      </w:r>
    </w:p>
    <w:p w14:paraId="009884A8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lastRenderedPageBreak/>
        <w:t>3.1.</w:t>
      </w:r>
      <w:r w:rsidRPr="000D263A">
        <w:rPr>
          <w:b/>
          <w:sz w:val="28"/>
          <w:szCs w:val="28"/>
        </w:rPr>
        <w:tab/>
      </w:r>
      <w:r w:rsidRPr="000D263A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625C2E6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3.2.</w:t>
      </w:r>
      <w:r w:rsidRPr="000D263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1B2E64A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3.3.</w:t>
      </w:r>
      <w:r w:rsidRPr="000D263A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67396B8A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3.4.</w:t>
      </w:r>
      <w:r w:rsidRPr="000D263A">
        <w:rPr>
          <w:sz w:val="28"/>
          <w:szCs w:val="28"/>
        </w:rPr>
        <w:tab/>
        <w:t>Звернутись в</w:t>
      </w:r>
      <w:r w:rsidRPr="000D263A">
        <w:rPr>
          <w:b/>
          <w:sz w:val="28"/>
          <w:szCs w:val="28"/>
        </w:rPr>
        <w:t xml:space="preserve"> </w:t>
      </w:r>
      <w:r w:rsidRPr="000D263A">
        <w:rPr>
          <w:sz w:val="28"/>
          <w:szCs w:val="28"/>
        </w:rPr>
        <w:t>Департамент</w:t>
      </w:r>
      <w:r w:rsidRPr="000D263A">
        <w:rPr>
          <w:b/>
          <w:sz w:val="28"/>
          <w:szCs w:val="28"/>
        </w:rPr>
        <w:t xml:space="preserve"> </w:t>
      </w:r>
      <w:r w:rsidRPr="000D263A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0DF71FD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3.5.</w:t>
      </w:r>
      <w:r w:rsidRPr="000D263A">
        <w:rPr>
          <w:b/>
          <w:sz w:val="28"/>
          <w:szCs w:val="28"/>
        </w:rPr>
        <w:tab/>
      </w:r>
      <w:r w:rsidRPr="000D263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724BD1E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3.6.</w:t>
      </w:r>
      <w:r w:rsidRPr="000D263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778094F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309D444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3.7.</w:t>
      </w:r>
      <w:r w:rsidRPr="000D263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B213A39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3.8.</w:t>
      </w:r>
      <w:r w:rsidRPr="000D263A">
        <w:rPr>
          <w:b/>
          <w:sz w:val="28"/>
          <w:szCs w:val="28"/>
        </w:rPr>
        <w:tab/>
      </w:r>
      <w:r w:rsidRPr="000D263A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4C390EC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4.</w:t>
      </w:r>
      <w:r w:rsidRPr="000D263A">
        <w:rPr>
          <w:b/>
          <w:sz w:val="28"/>
          <w:szCs w:val="28"/>
        </w:rPr>
        <w:tab/>
      </w:r>
      <w:r w:rsidRPr="000D263A">
        <w:rPr>
          <w:sz w:val="28"/>
          <w:szCs w:val="28"/>
        </w:rPr>
        <w:t xml:space="preserve">Роз’яснити гр. Гримчак Г.М., що будівельні роботи можна розпочинати тільки після отримання відповідних дозволів, згідно державних норм та правил. </w:t>
      </w:r>
    </w:p>
    <w:p w14:paraId="7D9B7D01" w14:textId="77777777" w:rsidR="000D263A" w:rsidRPr="000D263A" w:rsidRDefault="000D263A" w:rsidP="000D263A">
      <w:pPr>
        <w:jc w:val="both"/>
        <w:rPr>
          <w:sz w:val="28"/>
          <w:szCs w:val="28"/>
        </w:rPr>
      </w:pPr>
      <w:r w:rsidRPr="000D263A">
        <w:rPr>
          <w:sz w:val="28"/>
          <w:szCs w:val="28"/>
        </w:rPr>
        <w:t>5.</w:t>
      </w:r>
      <w:r w:rsidRPr="000D263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17964F" w14:textId="77777777" w:rsidR="000D263A" w:rsidRPr="000D263A" w:rsidRDefault="000D263A" w:rsidP="000D263A">
      <w:pPr>
        <w:jc w:val="both"/>
        <w:rPr>
          <w:b/>
          <w:sz w:val="28"/>
          <w:szCs w:val="28"/>
        </w:rPr>
      </w:pPr>
    </w:p>
    <w:p w14:paraId="79CBE27C" w14:textId="77777777" w:rsidR="000D263A" w:rsidRPr="000D263A" w:rsidRDefault="000D263A" w:rsidP="000D263A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1DBCB732" w14:textId="77777777" w:rsidR="000D263A" w:rsidRPr="000D263A" w:rsidRDefault="000D263A" w:rsidP="000D263A">
      <w:pPr>
        <w:jc w:val="both"/>
        <w:rPr>
          <w:sz w:val="28"/>
          <w:szCs w:val="28"/>
          <w:lang w:eastAsia="uk-UA"/>
        </w:rPr>
      </w:pPr>
      <w:r w:rsidRPr="000D263A">
        <w:rPr>
          <w:b/>
          <w:sz w:val="28"/>
          <w:szCs w:val="28"/>
        </w:rPr>
        <w:t>В.о. міського голови</w:t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</w:r>
      <w:r w:rsidRPr="000D263A">
        <w:rPr>
          <w:b/>
          <w:sz w:val="28"/>
          <w:szCs w:val="28"/>
        </w:rPr>
        <w:tab/>
        <w:t>Б.Р.Шустер</w:t>
      </w:r>
    </w:p>
    <w:p w14:paraId="6BCCAE49" w14:textId="77777777" w:rsidR="000D263A" w:rsidRPr="000D263A" w:rsidRDefault="000D263A" w:rsidP="000D263A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F3E9C" w14:textId="77777777" w:rsidR="008856ED" w:rsidRDefault="008856ED">
      <w:r>
        <w:separator/>
      </w:r>
    </w:p>
  </w:endnote>
  <w:endnote w:type="continuationSeparator" w:id="0">
    <w:p w14:paraId="5937A339" w14:textId="77777777" w:rsidR="008856ED" w:rsidRDefault="0088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7A371" w14:textId="77777777" w:rsidR="008856ED" w:rsidRDefault="008856ED">
      <w:r>
        <w:separator/>
      </w:r>
    </w:p>
  </w:footnote>
  <w:footnote w:type="continuationSeparator" w:id="0">
    <w:p w14:paraId="18FAF042" w14:textId="77777777" w:rsidR="008856ED" w:rsidRDefault="00885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63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39E8"/>
    <w:rsid w:val="00872FDE"/>
    <w:rsid w:val="008824A2"/>
    <w:rsid w:val="008856E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6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C121E-6378-4149-AB9D-2BE67BA7A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100</TotalTime>
  <Pages>1</Pages>
  <Words>2165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2024-10-22T09:28:00Z</dcterms:modified>
</cp:coreProperties>
</file>