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741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  ВКП "Добробут"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ADF1E85" w14:textId="77777777" w:rsidR="00BC0FA7" w:rsidRPr="00BC0FA7" w:rsidRDefault="00BC0FA7" w:rsidP="00BC0FA7">
      <w:pPr>
        <w:ind w:firstLine="720"/>
        <w:rPr>
          <w:sz w:val="28"/>
          <w:szCs w:val="28"/>
        </w:rPr>
      </w:pPr>
      <w:r w:rsidRPr="00BC0FA7">
        <w:rPr>
          <w:sz w:val="28"/>
          <w:szCs w:val="28"/>
        </w:rPr>
        <w:t>З метою покращення благоустрою міста 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6B39013C" w14:textId="330272CD" w:rsidR="00BC0FA7" w:rsidRPr="00BC0FA7" w:rsidRDefault="00BC0FA7" w:rsidP="00BC0FA7">
      <w:pPr>
        <w:rPr>
          <w:sz w:val="28"/>
          <w:szCs w:val="28"/>
        </w:rPr>
      </w:pPr>
    </w:p>
    <w:p w14:paraId="04F148A5" w14:textId="77777777" w:rsidR="00BC0FA7" w:rsidRPr="00BC0FA7" w:rsidRDefault="00BC0FA7" w:rsidP="00BC0FA7">
      <w:pPr>
        <w:rPr>
          <w:sz w:val="28"/>
          <w:szCs w:val="28"/>
        </w:rPr>
      </w:pPr>
    </w:p>
    <w:p w14:paraId="377CA082" w14:textId="77777777" w:rsidR="00BC0FA7" w:rsidRPr="00BC0FA7" w:rsidRDefault="00BC0FA7" w:rsidP="00BC0FA7">
      <w:pPr>
        <w:jc w:val="center"/>
        <w:rPr>
          <w:sz w:val="28"/>
          <w:szCs w:val="28"/>
        </w:rPr>
      </w:pPr>
      <w:r w:rsidRPr="00BC0FA7">
        <w:rPr>
          <w:sz w:val="28"/>
          <w:szCs w:val="28"/>
        </w:rPr>
        <w:t>В И Р І Ш И В:</w:t>
      </w:r>
    </w:p>
    <w:p w14:paraId="43266867" w14:textId="77777777" w:rsidR="00BC0FA7" w:rsidRPr="00BC0FA7" w:rsidRDefault="00BC0FA7" w:rsidP="00BC0FA7">
      <w:pPr>
        <w:rPr>
          <w:sz w:val="28"/>
          <w:szCs w:val="28"/>
        </w:rPr>
      </w:pPr>
      <w:r w:rsidRPr="00BC0FA7">
        <w:rPr>
          <w:sz w:val="28"/>
          <w:szCs w:val="28"/>
        </w:rPr>
        <w:t>1. Виконавчому комітету Винниківської міської ради передати безоплатно на баланс  ВКП «Добробут» матеріальні цінності, а саме :</w:t>
      </w:r>
    </w:p>
    <w:p w14:paraId="338014B4" w14:textId="77777777" w:rsidR="00BC0FA7" w:rsidRPr="00BC0FA7" w:rsidRDefault="00BC0FA7" w:rsidP="00BC0FA7">
      <w:pPr>
        <w:rPr>
          <w:sz w:val="28"/>
          <w:szCs w:val="28"/>
        </w:rPr>
      </w:pPr>
      <w:r w:rsidRPr="00BC0FA7">
        <w:rPr>
          <w:sz w:val="28"/>
          <w:szCs w:val="28"/>
        </w:rPr>
        <w:t>-</w:t>
      </w:r>
      <w:r w:rsidRPr="00BC0FA7">
        <w:rPr>
          <w:sz w:val="28"/>
          <w:szCs w:val="28"/>
        </w:rPr>
        <w:tab/>
        <w:t>Знак дорожній типу 3,21/1-й/ в кількості 1  ( одна шт.) на суму 646,11 ( шістсот сорок шість грн.11 коп.) грн.</w:t>
      </w:r>
    </w:p>
    <w:p w14:paraId="53A71CB3" w14:textId="77777777" w:rsidR="00BC0FA7" w:rsidRPr="00BC0FA7" w:rsidRDefault="00BC0FA7" w:rsidP="00BC0FA7">
      <w:pPr>
        <w:rPr>
          <w:sz w:val="28"/>
          <w:szCs w:val="28"/>
        </w:rPr>
      </w:pPr>
      <w:r w:rsidRPr="00BC0FA7">
        <w:rPr>
          <w:sz w:val="28"/>
          <w:szCs w:val="28"/>
        </w:rPr>
        <w:t>-</w:t>
      </w:r>
      <w:r w:rsidRPr="00BC0FA7">
        <w:rPr>
          <w:sz w:val="28"/>
          <w:szCs w:val="28"/>
        </w:rPr>
        <w:tab/>
        <w:t>Знак дорожній типу 4,9/1-й/600 в кількості 1  ( одна шт.) на суму 646,12 ( шістсот сорок шість грн.12 коп.) грн.</w:t>
      </w:r>
    </w:p>
    <w:p w14:paraId="4D04DAAA" w14:textId="77777777" w:rsidR="00BC0FA7" w:rsidRPr="00BC0FA7" w:rsidRDefault="00BC0FA7" w:rsidP="00BC0FA7">
      <w:pPr>
        <w:rPr>
          <w:sz w:val="28"/>
          <w:szCs w:val="28"/>
        </w:rPr>
      </w:pPr>
      <w:r w:rsidRPr="00BC0FA7">
        <w:rPr>
          <w:sz w:val="28"/>
          <w:szCs w:val="28"/>
        </w:rPr>
        <w:t>-</w:t>
      </w:r>
      <w:r w:rsidRPr="00BC0FA7">
        <w:rPr>
          <w:sz w:val="28"/>
          <w:szCs w:val="28"/>
        </w:rPr>
        <w:tab/>
        <w:t>Щиток з розміткою 2.3/300*600/ в кількості 1  ( одна шт.) на суму 332,63 ( триста тридцять дві 63 коп.) грн.</w:t>
      </w:r>
    </w:p>
    <w:p w14:paraId="4E458B37" w14:textId="77777777" w:rsidR="00BC0FA7" w:rsidRPr="00BC0FA7" w:rsidRDefault="00BC0FA7" w:rsidP="00BC0FA7">
      <w:pPr>
        <w:rPr>
          <w:sz w:val="28"/>
          <w:szCs w:val="28"/>
        </w:rPr>
      </w:pPr>
      <w:r w:rsidRPr="00BC0FA7">
        <w:rPr>
          <w:sz w:val="28"/>
          <w:szCs w:val="28"/>
        </w:rPr>
        <w:t>-</w:t>
      </w:r>
      <w:r w:rsidRPr="00BC0FA7">
        <w:rPr>
          <w:sz w:val="28"/>
          <w:szCs w:val="28"/>
        </w:rPr>
        <w:tab/>
        <w:t>Знак дорожній типу 5.35.2/1-й/ в кількості 1  ( одна шт.) на суму 667,51 грн. (шістсот шістдесят сім грн.51 коп.) грн.</w:t>
      </w:r>
    </w:p>
    <w:p w14:paraId="5CFAA68E" w14:textId="77777777" w:rsidR="00BC0FA7" w:rsidRPr="00BC0FA7" w:rsidRDefault="00BC0FA7" w:rsidP="00BC0FA7">
      <w:pPr>
        <w:rPr>
          <w:sz w:val="28"/>
          <w:szCs w:val="28"/>
        </w:rPr>
      </w:pPr>
      <w:r w:rsidRPr="00BC0FA7">
        <w:rPr>
          <w:sz w:val="28"/>
          <w:szCs w:val="28"/>
        </w:rPr>
        <w:t>-</w:t>
      </w:r>
      <w:r w:rsidRPr="00BC0FA7">
        <w:rPr>
          <w:sz w:val="28"/>
          <w:szCs w:val="28"/>
        </w:rPr>
        <w:tab/>
        <w:t>Комплект кріплення для  дорожніх знаків в кількості 8  ( вісім  шт.) на суму 303,17 (триста  три  грн.17 коп.) грн.</w:t>
      </w:r>
    </w:p>
    <w:p w14:paraId="16D46CCE" w14:textId="77777777" w:rsidR="00BC0FA7" w:rsidRPr="00BC0FA7" w:rsidRDefault="00BC0FA7" w:rsidP="00BC0FA7">
      <w:pPr>
        <w:rPr>
          <w:sz w:val="28"/>
          <w:szCs w:val="28"/>
        </w:rPr>
      </w:pPr>
      <w:r w:rsidRPr="00BC0FA7">
        <w:rPr>
          <w:sz w:val="28"/>
          <w:szCs w:val="28"/>
        </w:rPr>
        <w:t>-</w:t>
      </w:r>
      <w:r w:rsidRPr="00BC0FA7">
        <w:rPr>
          <w:sz w:val="28"/>
          <w:szCs w:val="28"/>
        </w:rPr>
        <w:tab/>
        <w:t>Дзеркало дорожнє /600мм (з світлоповерт.окантов.)в кількості 1 (одна шт.) на суму 3950,00 (три тисячі дев’ятсот п’ятдесят грн.00 коп.) грн.</w:t>
      </w:r>
    </w:p>
    <w:p w14:paraId="6005ABE9" w14:textId="7EDF5A5E" w:rsidR="00BC0FA7" w:rsidRPr="00BC0FA7" w:rsidRDefault="00BC0FA7" w:rsidP="00BC0FA7">
      <w:pPr>
        <w:rPr>
          <w:sz w:val="28"/>
          <w:szCs w:val="28"/>
        </w:rPr>
      </w:pPr>
      <w:r w:rsidRPr="00BC0FA7">
        <w:rPr>
          <w:sz w:val="28"/>
          <w:szCs w:val="28"/>
        </w:rPr>
        <w:t>2. При</w:t>
      </w:r>
      <w:r>
        <w:rPr>
          <w:sz w:val="28"/>
          <w:szCs w:val="28"/>
        </w:rPr>
        <w:t>йняти на баланс комплект навігац</w:t>
      </w:r>
      <w:r w:rsidRPr="00BC0FA7">
        <w:rPr>
          <w:sz w:val="28"/>
          <w:szCs w:val="28"/>
        </w:rPr>
        <w:t>ійних елементів для ознакувальної інфраструктури вулиць Забава-Ломоносова-Шевченка, вул.Грушевського-Лугова, вул. Дмитерка та в</w:t>
      </w:r>
      <w:r>
        <w:rPr>
          <w:sz w:val="28"/>
          <w:szCs w:val="28"/>
        </w:rPr>
        <w:t>ул.І.Франка ,згідно з додатком 1</w:t>
      </w:r>
      <w:r w:rsidRPr="00BC0FA7">
        <w:rPr>
          <w:sz w:val="28"/>
          <w:szCs w:val="28"/>
        </w:rPr>
        <w:t xml:space="preserve"> до даного рішення</w:t>
      </w:r>
      <w:r>
        <w:rPr>
          <w:sz w:val="28"/>
          <w:szCs w:val="28"/>
        </w:rPr>
        <w:t>.</w:t>
      </w:r>
    </w:p>
    <w:p w14:paraId="54A0F35E" w14:textId="784CA4CD" w:rsidR="00BC0FA7" w:rsidRPr="00BC0FA7" w:rsidRDefault="00BC0FA7" w:rsidP="00BC0FA7">
      <w:pPr>
        <w:rPr>
          <w:sz w:val="28"/>
          <w:szCs w:val="28"/>
        </w:rPr>
      </w:pPr>
      <w:r w:rsidRPr="00BC0FA7">
        <w:rPr>
          <w:sz w:val="28"/>
          <w:szCs w:val="28"/>
        </w:rPr>
        <w:t xml:space="preserve"> 3. Передати безоплатно на баланс комплект навігаційних елементів для ознаку вальної інфрастрУктури вулиць Забава-Ломоносова-Певченка, </w:t>
      </w:r>
      <w:r w:rsidRPr="00BC0FA7">
        <w:rPr>
          <w:sz w:val="28"/>
          <w:szCs w:val="28"/>
        </w:rPr>
        <w:lastRenderedPageBreak/>
        <w:t>ву.Грушевського-Лугова, вул Дмитерка та</w:t>
      </w:r>
      <w:r>
        <w:rPr>
          <w:sz w:val="28"/>
          <w:szCs w:val="28"/>
        </w:rPr>
        <w:t xml:space="preserve"> вул.І.Франка «Добробут згідно з</w:t>
      </w:r>
      <w:r w:rsidRPr="00BC0FA7">
        <w:rPr>
          <w:sz w:val="28"/>
          <w:szCs w:val="28"/>
        </w:rPr>
        <w:t xml:space="preserve"> додатком 2 до даного рішення.</w:t>
      </w:r>
    </w:p>
    <w:p w14:paraId="3DA5424D" w14:textId="07E89328" w:rsidR="00BC0FA7" w:rsidRPr="00BC0FA7" w:rsidRDefault="00BC0FA7" w:rsidP="00BC0FA7">
      <w:pPr>
        <w:rPr>
          <w:sz w:val="28"/>
          <w:szCs w:val="28"/>
        </w:rPr>
      </w:pPr>
      <w:r w:rsidRPr="00BC0FA7">
        <w:rPr>
          <w:sz w:val="28"/>
          <w:szCs w:val="28"/>
        </w:rPr>
        <w:t xml:space="preserve"> 4. Контроль за виконанням даного рішення покласти на начальника відділу фінансів та економіки виконав</w:t>
      </w:r>
      <w:r>
        <w:rPr>
          <w:sz w:val="28"/>
          <w:szCs w:val="28"/>
        </w:rPr>
        <w:t>чого комітету Винниківської місь</w:t>
      </w:r>
      <w:bookmarkStart w:id="1" w:name="_GoBack"/>
      <w:bookmarkEnd w:id="1"/>
      <w:r w:rsidRPr="00BC0FA7">
        <w:rPr>
          <w:sz w:val="28"/>
          <w:szCs w:val="28"/>
        </w:rPr>
        <w:t>кої</w:t>
      </w:r>
      <w:r>
        <w:rPr>
          <w:sz w:val="28"/>
          <w:szCs w:val="28"/>
        </w:rPr>
        <w:t xml:space="preserve"> </w:t>
      </w:r>
      <w:r w:rsidRPr="00BC0FA7">
        <w:rPr>
          <w:sz w:val="28"/>
          <w:szCs w:val="28"/>
        </w:rPr>
        <w:t>ради та директора ВКП «Добробут»</w:t>
      </w:r>
      <w:r>
        <w:rPr>
          <w:sz w:val="28"/>
          <w:szCs w:val="28"/>
        </w:rPr>
        <w:t>.</w:t>
      </w:r>
    </w:p>
    <w:p w14:paraId="787F6F51" w14:textId="5C431E79" w:rsidR="00BC0FA7" w:rsidRDefault="00BC0FA7" w:rsidP="00BC0FA7">
      <w:pPr>
        <w:rPr>
          <w:sz w:val="28"/>
          <w:szCs w:val="28"/>
        </w:rPr>
      </w:pPr>
      <w:r w:rsidRPr="00BC0FA7">
        <w:rPr>
          <w:sz w:val="28"/>
          <w:szCs w:val="28"/>
        </w:rPr>
        <w:t xml:space="preserve"> </w:t>
      </w:r>
    </w:p>
    <w:p w14:paraId="2D88B21F" w14:textId="77777777" w:rsidR="00BC0FA7" w:rsidRDefault="00BC0FA7" w:rsidP="00BC0FA7">
      <w:pPr>
        <w:rPr>
          <w:sz w:val="28"/>
          <w:szCs w:val="28"/>
        </w:rPr>
      </w:pPr>
    </w:p>
    <w:p w14:paraId="3EC899C8" w14:textId="2F5B4A6E" w:rsidR="00BC0FA7" w:rsidRPr="00BC0FA7" w:rsidRDefault="00BC0FA7" w:rsidP="00BC0FA7">
      <w:pPr>
        <w:rPr>
          <w:sz w:val="28"/>
          <w:szCs w:val="28"/>
        </w:rPr>
      </w:pPr>
    </w:p>
    <w:p w14:paraId="30C06F84" w14:textId="77777777" w:rsidR="00BC0FA7" w:rsidRPr="00BC0FA7" w:rsidRDefault="00BC0FA7" w:rsidP="00BC0FA7">
      <w:pPr>
        <w:rPr>
          <w:sz w:val="28"/>
          <w:szCs w:val="28"/>
        </w:rPr>
      </w:pPr>
    </w:p>
    <w:p w14:paraId="6182D6F8" w14:textId="77777777" w:rsidR="00BC0FA7" w:rsidRPr="00BC0FA7" w:rsidRDefault="00BC0FA7" w:rsidP="00BC0FA7">
      <w:pPr>
        <w:rPr>
          <w:sz w:val="28"/>
          <w:szCs w:val="28"/>
        </w:rPr>
      </w:pPr>
    </w:p>
    <w:p w14:paraId="737DD4E3" w14:textId="77777777" w:rsidR="00BC0FA7" w:rsidRPr="00BC0FA7" w:rsidRDefault="00BC0FA7" w:rsidP="00BC0FA7">
      <w:pPr>
        <w:rPr>
          <w:sz w:val="28"/>
          <w:szCs w:val="28"/>
        </w:rPr>
      </w:pPr>
    </w:p>
    <w:p w14:paraId="3D5CFEC7" w14:textId="77777777" w:rsidR="00BC0FA7" w:rsidRPr="00BC0FA7" w:rsidRDefault="00BC0FA7" w:rsidP="00BC0FA7">
      <w:pPr>
        <w:rPr>
          <w:sz w:val="28"/>
          <w:szCs w:val="28"/>
        </w:rPr>
      </w:pPr>
    </w:p>
    <w:p w14:paraId="33A6EAF1" w14:textId="77777777" w:rsidR="00BC0FA7" w:rsidRPr="00BC0FA7" w:rsidRDefault="00BC0FA7" w:rsidP="00BC0FA7">
      <w:pPr>
        <w:rPr>
          <w:sz w:val="28"/>
          <w:szCs w:val="28"/>
        </w:rPr>
      </w:pPr>
    </w:p>
    <w:p w14:paraId="258FE071" w14:textId="77777777" w:rsidR="00BC0FA7" w:rsidRPr="00BC0FA7" w:rsidRDefault="00BC0FA7" w:rsidP="00BC0FA7">
      <w:pPr>
        <w:rPr>
          <w:sz w:val="28"/>
          <w:szCs w:val="28"/>
        </w:rPr>
      </w:pPr>
      <w:r w:rsidRPr="00BC0FA7">
        <w:rPr>
          <w:sz w:val="28"/>
          <w:szCs w:val="28"/>
        </w:rPr>
        <w:t xml:space="preserve">         Міський  голова                                                                    Квурт В.Л.</w:t>
      </w:r>
    </w:p>
    <w:p w14:paraId="1BA20E11" w14:textId="77777777" w:rsidR="00BC0FA7" w:rsidRPr="00BC0FA7" w:rsidRDefault="00BC0FA7" w:rsidP="00BC0FA7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4AE35B" w14:textId="77777777" w:rsidR="006947C7" w:rsidRDefault="006947C7">
      <w:r>
        <w:separator/>
      </w:r>
    </w:p>
  </w:endnote>
  <w:endnote w:type="continuationSeparator" w:id="0">
    <w:p w14:paraId="61044276" w14:textId="77777777" w:rsidR="006947C7" w:rsidRDefault="006947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49E521" w14:textId="77777777" w:rsidR="006947C7" w:rsidRDefault="006947C7">
      <w:r>
        <w:separator/>
      </w:r>
    </w:p>
  </w:footnote>
  <w:footnote w:type="continuationSeparator" w:id="0">
    <w:p w14:paraId="5398009A" w14:textId="77777777" w:rsidR="006947C7" w:rsidRDefault="006947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947C7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C0FA7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EDEAFA-3F41-4316-97B6-7D80C5854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81</TotalTime>
  <Pages>1</Pages>
  <Words>1378</Words>
  <Characters>786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2024-10-21T11:22:00Z</dcterms:modified>
</cp:coreProperties>
</file>