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906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D4787A" w14:paraId="3D9622CD" w14:textId="77777777" w:rsidTr="00BE7A3D">
        <w:tc>
          <w:tcPr>
            <w:tcW w:w="4814" w:type="dxa"/>
          </w:tcPr>
          <w:p w14:paraId="45013E18" w14:textId="77777777" w:rsidR="00D4787A" w:rsidRPr="00BE7A3D" w:rsidRDefault="00D4787A" w:rsidP="00BE7A3D">
            <w:pPr>
              <w:rPr>
                <w:b/>
                <w:sz w:val="28"/>
              </w:rPr>
            </w:pPr>
          </w:p>
        </w:tc>
        <w:tc>
          <w:tcPr>
            <w:tcW w:w="4814" w:type="dxa"/>
          </w:tcPr>
          <w:p w14:paraId="5BB8049F" w14:textId="77777777" w:rsidR="00D4787A" w:rsidRDefault="00D4787A" w:rsidP="00471A72">
            <w:pPr>
              <w:rPr>
                <w:sz w:val="28"/>
              </w:rPr>
            </w:pPr>
          </w:p>
        </w:tc>
      </w:tr>
    </w:tbl>
    <w:p w14:paraId="53F6AD1D" w14:textId="77777777" w:rsidR="00D4787A" w:rsidRPr="00D4787A" w:rsidRDefault="00D4787A" w:rsidP="00D4787A">
      <w:pPr>
        <w:ind w:firstLine="720"/>
        <w:jc w:val="both"/>
        <w:rPr>
          <w:sz w:val="28"/>
          <w:szCs w:val="28"/>
        </w:rPr>
      </w:pPr>
      <w:r w:rsidRPr="00D4787A">
        <w:rPr>
          <w:sz w:val="28"/>
          <w:szCs w:val="28"/>
        </w:rPr>
        <w:t>З метою покращення благоустрою міста 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395C229A" w14:textId="77777777" w:rsidR="00D4787A" w:rsidRPr="00D4787A" w:rsidRDefault="00D4787A" w:rsidP="00D4787A">
      <w:pPr>
        <w:jc w:val="both"/>
        <w:rPr>
          <w:sz w:val="28"/>
          <w:szCs w:val="28"/>
        </w:rPr>
      </w:pPr>
    </w:p>
    <w:p w14:paraId="1EA84B75" w14:textId="77777777" w:rsidR="00D4787A" w:rsidRPr="00D4787A" w:rsidRDefault="00D4787A" w:rsidP="00D4787A">
      <w:pPr>
        <w:jc w:val="center"/>
        <w:rPr>
          <w:sz w:val="28"/>
          <w:szCs w:val="28"/>
        </w:rPr>
      </w:pPr>
      <w:r w:rsidRPr="00D4787A">
        <w:rPr>
          <w:sz w:val="28"/>
          <w:szCs w:val="28"/>
        </w:rPr>
        <w:t>В И Р І Ш И В:</w:t>
      </w:r>
    </w:p>
    <w:p w14:paraId="3963955B" w14:textId="77777777" w:rsidR="00D4787A" w:rsidRPr="00D4787A" w:rsidRDefault="00D4787A" w:rsidP="00D4787A">
      <w:pPr>
        <w:jc w:val="both"/>
        <w:rPr>
          <w:sz w:val="28"/>
          <w:szCs w:val="28"/>
        </w:rPr>
      </w:pPr>
    </w:p>
    <w:p w14:paraId="3C659355" w14:textId="77777777" w:rsidR="00D4787A" w:rsidRPr="00D4787A" w:rsidRDefault="00D4787A" w:rsidP="00D4787A">
      <w:pPr>
        <w:jc w:val="both"/>
        <w:rPr>
          <w:sz w:val="28"/>
          <w:szCs w:val="28"/>
        </w:rPr>
      </w:pPr>
      <w:r w:rsidRPr="00D4787A">
        <w:rPr>
          <w:sz w:val="28"/>
          <w:szCs w:val="28"/>
        </w:rPr>
        <w:t>1. Виконавчому комітету Винниківської міської ради передати безоплатно на баланс  ВКП «Добробут» матеріальні цінності, а саме :</w:t>
      </w:r>
    </w:p>
    <w:p w14:paraId="1FD20477" w14:textId="77777777" w:rsidR="00D4787A" w:rsidRPr="00D4787A" w:rsidRDefault="00D4787A" w:rsidP="00D4787A">
      <w:pPr>
        <w:jc w:val="both"/>
        <w:rPr>
          <w:sz w:val="28"/>
          <w:szCs w:val="28"/>
        </w:rPr>
      </w:pPr>
      <w:r w:rsidRPr="00D4787A">
        <w:rPr>
          <w:sz w:val="28"/>
          <w:szCs w:val="28"/>
        </w:rPr>
        <w:t>-</w:t>
      </w:r>
      <w:r w:rsidRPr="00D4787A">
        <w:rPr>
          <w:sz w:val="28"/>
          <w:szCs w:val="28"/>
        </w:rPr>
        <w:tab/>
        <w:t>Таблички індивідуального проектування 700х200 в кількості 2  ( дві ) шт. на суму 904,00 ( дев’ятсот чотири грн.00 коп.) грн.</w:t>
      </w:r>
    </w:p>
    <w:p w14:paraId="570201E0" w14:textId="77777777" w:rsidR="00D4787A" w:rsidRPr="00D4787A" w:rsidRDefault="00D4787A" w:rsidP="00D4787A">
      <w:pPr>
        <w:jc w:val="both"/>
        <w:rPr>
          <w:sz w:val="28"/>
          <w:szCs w:val="28"/>
        </w:rPr>
      </w:pPr>
      <w:r w:rsidRPr="00D4787A">
        <w:rPr>
          <w:sz w:val="28"/>
          <w:szCs w:val="28"/>
        </w:rPr>
        <w:t xml:space="preserve"> -      вказівник-флюгер двосторонній,700х250мм  в кількості 18 (вісімнадцять) шт на суму 12171,60  грн. ( дванадцять тисяч сто сімдесят одна грн.60 коп. )</w:t>
      </w:r>
    </w:p>
    <w:p w14:paraId="030ED482" w14:textId="77777777" w:rsidR="00D4787A" w:rsidRPr="00D4787A" w:rsidRDefault="00D4787A" w:rsidP="00D4787A">
      <w:pPr>
        <w:jc w:val="both"/>
        <w:rPr>
          <w:sz w:val="28"/>
          <w:szCs w:val="28"/>
        </w:rPr>
      </w:pPr>
      <w:r w:rsidRPr="00D4787A">
        <w:rPr>
          <w:sz w:val="28"/>
          <w:szCs w:val="28"/>
        </w:rPr>
        <w:t>-      вказівник-флюгер двосторонній,700х500мм  в кількості 1 (один) шт на суму 735,20 грн. ( сімсот тридцять п’ять грн.20 коп. )</w:t>
      </w:r>
    </w:p>
    <w:p w14:paraId="6AFB2271" w14:textId="77777777" w:rsidR="00D4787A" w:rsidRPr="00D4787A" w:rsidRDefault="00D4787A" w:rsidP="00D4787A">
      <w:pPr>
        <w:jc w:val="both"/>
        <w:rPr>
          <w:sz w:val="28"/>
          <w:szCs w:val="28"/>
        </w:rPr>
      </w:pPr>
      <w:r w:rsidRPr="00D4787A">
        <w:rPr>
          <w:sz w:val="28"/>
          <w:szCs w:val="28"/>
        </w:rPr>
        <w:t>-    металева стійка д57 4,0м пог. в кількості  8 (вісім) шт.на суму 6862,08 грн (шість тисяч вісімсот шістдесят дві грн.08 коп.</w:t>
      </w:r>
    </w:p>
    <w:p w14:paraId="3F653121" w14:textId="7FD03F09" w:rsidR="00D4787A" w:rsidRPr="00D4787A" w:rsidRDefault="00D4787A" w:rsidP="00D4787A">
      <w:pPr>
        <w:jc w:val="both"/>
        <w:rPr>
          <w:sz w:val="28"/>
          <w:szCs w:val="28"/>
        </w:rPr>
      </w:pPr>
      <w:r w:rsidRPr="00D4787A">
        <w:rPr>
          <w:sz w:val="28"/>
          <w:szCs w:val="28"/>
        </w:rPr>
        <w:t>-    куртки робочі утеплені із світловідбиваючою стрічкою і капішоном в кількості  33 (тридцять три )</w:t>
      </w:r>
      <w:r>
        <w:rPr>
          <w:sz w:val="28"/>
          <w:szCs w:val="28"/>
        </w:rPr>
        <w:t xml:space="preserve"> </w:t>
      </w:r>
      <w:r w:rsidRPr="00D4787A">
        <w:rPr>
          <w:sz w:val="28"/>
          <w:szCs w:val="28"/>
        </w:rPr>
        <w:t>шт.</w:t>
      </w:r>
      <w:r>
        <w:rPr>
          <w:sz w:val="28"/>
          <w:szCs w:val="28"/>
        </w:rPr>
        <w:t xml:space="preserve"> </w:t>
      </w:r>
      <w:r w:rsidRPr="00D4787A">
        <w:rPr>
          <w:sz w:val="28"/>
          <w:szCs w:val="28"/>
        </w:rPr>
        <w:t>на суму 33834,24 грн.( тридцять три тисячі вісімсот тридцять чотири грн.24 коп.)</w:t>
      </w:r>
    </w:p>
    <w:p w14:paraId="281A94EF" w14:textId="77777777" w:rsidR="00D4787A" w:rsidRPr="00D4787A" w:rsidRDefault="00D4787A" w:rsidP="00D4787A">
      <w:pPr>
        <w:jc w:val="both"/>
        <w:rPr>
          <w:sz w:val="28"/>
          <w:szCs w:val="28"/>
        </w:rPr>
      </w:pPr>
      <w:r w:rsidRPr="00D4787A">
        <w:rPr>
          <w:sz w:val="28"/>
          <w:szCs w:val="28"/>
        </w:rPr>
        <w:t>-    ємкість для піскосуміші 100 л в кількості 8 (вісім) шт.  на суму 46584,00 грн.( сорок шість тисяч п’ятсот вісімдесят чотири  грн. 00 коп.) .</w:t>
      </w:r>
    </w:p>
    <w:p w14:paraId="1ED0556A" w14:textId="77777777" w:rsidR="00D4787A" w:rsidRPr="00D4787A" w:rsidRDefault="00D4787A" w:rsidP="00D4787A">
      <w:pPr>
        <w:jc w:val="both"/>
        <w:rPr>
          <w:sz w:val="28"/>
          <w:szCs w:val="28"/>
        </w:rPr>
      </w:pPr>
      <w:r w:rsidRPr="00D4787A">
        <w:rPr>
          <w:sz w:val="28"/>
          <w:szCs w:val="28"/>
        </w:rPr>
        <w:t xml:space="preserve"> -    респіратор   ЗМVFlex 9101Е  в кількості 100  шт. (сто  шт.  ) на суму  4800 ,00  грн.               (чотири  тисячі  вісімсот   грн.00 коп.)</w:t>
      </w:r>
    </w:p>
    <w:p w14:paraId="39698D03" w14:textId="29B82954" w:rsidR="00D4787A" w:rsidRPr="00D4787A" w:rsidRDefault="00D4787A" w:rsidP="00D4787A">
      <w:pPr>
        <w:jc w:val="both"/>
        <w:rPr>
          <w:sz w:val="28"/>
          <w:szCs w:val="28"/>
        </w:rPr>
      </w:pPr>
      <w:r w:rsidRPr="00D4787A">
        <w:rPr>
          <w:sz w:val="28"/>
          <w:szCs w:val="28"/>
        </w:rPr>
        <w:t>2. Виконавчому комітету Винниківської міської ради передати безоплатно на баланс  МКП «Винниківське» : куртки робочі утеплені із світловідбиваючою стрічкою і капішоном в кількості  7  (сім )</w:t>
      </w:r>
      <w:r>
        <w:rPr>
          <w:sz w:val="28"/>
          <w:szCs w:val="28"/>
        </w:rPr>
        <w:t xml:space="preserve"> </w:t>
      </w:r>
      <w:r w:rsidRPr="00D4787A">
        <w:rPr>
          <w:sz w:val="28"/>
          <w:szCs w:val="28"/>
        </w:rPr>
        <w:t>шт.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D4787A">
        <w:rPr>
          <w:sz w:val="28"/>
          <w:szCs w:val="28"/>
        </w:rPr>
        <w:t>на суму 7176,96 грн. грн.( сім тисяч сто сімдесят шість грн.96 коп.)</w:t>
      </w:r>
    </w:p>
    <w:p w14:paraId="21538D33" w14:textId="77777777" w:rsidR="00D4787A" w:rsidRPr="00D4787A" w:rsidRDefault="00D4787A" w:rsidP="00D4787A">
      <w:pPr>
        <w:jc w:val="both"/>
        <w:rPr>
          <w:sz w:val="28"/>
          <w:szCs w:val="28"/>
        </w:rPr>
      </w:pPr>
      <w:r w:rsidRPr="00D4787A">
        <w:rPr>
          <w:sz w:val="28"/>
          <w:szCs w:val="28"/>
        </w:rPr>
        <w:lastRenderedPageBreak/>
        <w:t>3. Виконавчому комітету Винниківської міської ради передати безоплатно на баланс  КП РС «Меморіал » : куртки робочі утеплені із світловідбиваючою стрічкою і капішоном в кількості  7  (сім  ) шт.на суму 7176,96 грн. грн.( сім тисяч сто сімдесят шість грн.96 коп.)</w:t>
      </w:r>
    </w:p>
    <w:p w14:paraId="1D5CA097" w14:textId="77777777" w:rsidR="00D4787A" w:rsidRPr="00D4787A" w:rsidRDefault="00D4787A" w:rsidP="00D4787A">
      <w:pPr>
        <w:jc w:val="both"/>
        <w:rPr>
          <w:sz w:val="28"/>
          <w:szCs w:val="28"/>
        </w:rPr>
      </w:pPr>
      <w:r w:rsidRPr="00D4787A">
        <w:rPr>
          <w:sz w:val="28"/>
          <w:szCs w:val="28"/>
        </w:rPr>
        <w:t>4. Виконавчому комітету Винниківської міської ради прийняти на баланс споруди , встановлені на дитячому майданчику по вул. Стрілецька у  м. Винники    , згідно з додатком 1 до даного рішення.</w:t>
      </w:r>
    </w:p>
    <w:p w14:paraId="05898A24" w14:textId="77777777" w:rsidR="00D4787A" w:rsidRPr="00D4787A" w:rsidRDefault="00D4787A" w:rsidP="00D4787A">
      <w:pPr>
        <w:jc w:val="both"/>
        <w:rPr>
          <w:sz w:val="28"/>
          <w:szCs w:val="28"/>
        </w:rPr>
      </w:pPr>
      <w:r w:rsidRPr="00D4787A">
        <w:rPr>
          <w:sz w:val="28"/>
          <w:szCs w:val="28"/>
        </w:rPr>
        <w:t xml:space="preserve">5. Передати на обслуговування  ВКП «Добробут»  споруди , встановлені на дитячому майданчику по вул. Стрілецька у м.Винники ,  згідно з додатком 2  до даного рішення. </w:t>
      </w:r>
    </w:p>
    <w:p w14:paraId="08852CEC" w14:textId="77777777" w:rsidR="00D4787A" w:rsidRPr="00D4787A" w:rsidRDefault="00D4787A" w:rsidP="00D4787A">
      <w:pPr>
        <w:jc w:val="both"/>
        <w:rPr>
          <w:sz w:val="28"/>
          <w:szCs w:val="28"/>
        </w:rPr>
      </w:pPr>
      <w:r w:rsidRPr="00D4787A">
        <w:rPr>
          <w:sz w:val="28"/>
          <w:szCs w:val="28"/>
        </w:rPr>
        <w:t>6. Контроль за виконанням даного рішення покласти на начальника відділу фінансів та економіки виконавчого комітету Винниківської міської ради .</w:t>
      </w:r>
    </w:p>
    <w:p w14:paraId="781902CB" w14:textId="77777777" w:rsidR="00D4787A" w:rsidRPr="00D4787A" w:rsidRDefault="00D4787A" w:rsidP="00D4787A">
      <w:pPr>
        <w:jc w:val="both"/>
        <w:rPr>
          <w:sz w:val="28"/>
          <w:szCs w:val="28"/>
        </w:rPr>
      </w:pPr>
    </w:p>
    <w:p w14:paraId="728D1443" w14:textId="77777777" w:rsidR="00D4787A" w:rsidRPr="00D4787A" w:rsidRDefault="00D4787A" w:rsidP="00D4787A">
      <w:pPr>
        <w:jc w:val="both"/>
        <w:rPr>
          <w:sz w:val="28"/>
          <w:szCs w:val="28"/>
        </w:rPr>
      </w:pPr>
    </w:p>
    <w:p w14:paraId="01C471E0" w14:textId="294F4B8C" w:rsidR="00213958" w:rsidRPr="006F2805" w:rsidRDefault="00D4787A" w:rsidP="00D4787A">
      <w:pPr>
        <w:jc w:val="both"/>
        <w:rPr>
          <w:sz w:val="28"/>
          <w:szCs w:val="28"/>
        </w:rPr>
      </w:pPr>
      <w:r w:rsidRPr="00D4787A">
        <w:rPr>
          <w:sz w:val="28"/>
          <w:szCs w:val="28"/>
        </w:rPr>
        <w:t xml:space="preserve">В.о. міського  голови                                                                   Шустер Б.Р.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AA064F" w14:textId="77777777" w:rsidR="00DB6627" w:rsidRDefault="00DB6627">
      <w:r>
        <w:separator/>
      </w:r>
    </w:p>
  </w:endnote>
  <w:endnote w:type="continuationSeparator" w:id="0">
    <w:p w14:paraId="2B7F6D4F" w14:textId="77777777" w:rsidR="00DB6627" w:rsidRDefault="00DB6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9451D7" w14:textId="77777777" w:rsidR="00DB6627" w:rsidRDefault="00DB6627">
      <w:r>
        <w:separator/>
      </w:r>
    </w:p>
  </w:footnote>
  <w:footnote w:type="continuationSeparator" w:id="0">
    <w:p w14:paraId="0773C5CE" w14:textId="77777777" w:rsidR="00DB6627" w:rsidRDefault="00DB66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787A"/>
    <w:rsid w:val="00DB6627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43565-83D9-4463-866D-C8DFCD6BE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79</TotalTime>
  <Pages>1</Pages>
  <Words>1815</Words>
  <Characters>1035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2025-01-31T12:01:00Z</dcterms:modified>
</cp:coreProperties>
</file>