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02BFDF" w14:textId="342F0586" w:rsidR="00070183" w:rsidRPr="00070183" w:rsidRDefault="00070183" w:rsidP="000701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070183">
        <w:rPr>
          <w:sz w:val="28"/>
          <w:szCs w:val="28"/>
          <w:lang w:eastAsia="ar-SA"/>
        </w:rPr>
        <w:t>З метою покращення благоустрою міста,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487AF69" w14:textId="77777777" w:rsidR="00070183" w:rsidRPr="00070183" w:rsidRDefault="00070183" w:rsidP="000701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CECEE8D" w14:textId="77777777" w:rsidR="00070183" w:rsidRPr="00070183" w:rsidRDefault="00070183" w:rsidP="000701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В И Р І Ш И В:</w:t>
      </w:r>
    </w:p>
    <w:p w14:paraId="18885963" w14:textId="77777777" w:rsidR="00070183" w:rsidRPr="00070183" w:rsidRDefault="00070183" w:rsidP="000701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1D9ED5A" w14:textId="77777777" w:rsidR="00070183" w:rsidRPr="00070183" w:rsidRDefault="00070183" w:rsidP="00070183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ВКП «Добробут» матеріальні цінності, а саме :    </w:t>
      </w:r>
    </w:p>
    <w:p w14:paraId="60736CFC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Пензлі ЕКО  комп./д/акр. в асортименті в кількості 31 ( тридцять один ) шт. на суму 552,00 грн.( п’ятсот п’ятдесят дві  грн. 00 коп.)</w:t>
      </w:r>
    </w:p>
    <w:p w14:paraId="4728F0D7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емаль  ПФ -115 Ролакс  2,8 кг в асортименті в кількості 6 ( шість ) шт. на суму 905,20 грн.( дев’ятсот п’ять  грн. 20 коп.)</w:t>
      </w:r>
    </w:p>
    <w:p w14:paraId="08AC3429" w14:textId="77777777" w:rsidR="00070183" w:rsidRPr="00070183" w:rsidRDefault="00070183" w:rsidP="00070183">
      <w:pPr>
        <w:suppressAutoHyphens/>
        <w:ind w:left="855"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емаль  ПФ -115 Ролакс  0,9 кг в асортименті в кількості 20 ( двадцять ) шт. на суму 1364,80 грн.(одна   тисяча триста шістдесят вісім   грн. 40 коп.)</w:t>
      </w:r>
    </w:p>
    <w:p w14:paraId="5159CA62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Електролампи  в кількості 16 (шістнадцять )шт  на суму 172,00 грн.( сто сімдесят дві   грн. 00 коп.)</w:t>
      </w:r>
    </w:p>
    <w:p w14:paraId="7CB5E1FF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Розчинник 647 б/п  0,285 кг в кількості 25 (двадцять п’ять) шт. на суму  1137,50 грн. ( одна тисяча сто тридцять сім грн.50 коп.) </w:t>
      </w:r>
    </w:p>
    <w:p w14:paraId="68ABF004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Розчинник д/фарб  0,35 л в кількості 30 (тридцять ) шт. на суму  450,00  грн.( чотириста  п’ятдесят  грн.00 коп.) </w:t>
      </w:r>
    </w:p>
    <w:p w14:paraId="2723B760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Відро 11 л в кількості 10( десять ) шт.на суму 995,00грн. ( дев’ятсот дев’яносто  п’ять грн. 00 коп.)</w:t>
      </w:r>
    </w:p>
    <w:p w14:paraId="203EA343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Відро 18 л в кількості 7 ( сім  ) шт.на суму 739,20 грн. ( сімсот тридцять дев’ять грн. 20 коп.)</w:t>
      </w:r>
    </w:p>
    <w:p w14:paraId="1E09FC76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Грунт ГФ-021  0,9 кг  в кількості 12 (дванадцять ) шт. на суму 660,00 грн.(шістсот шістдесят грн.00 коп.</w:t>
      </w:r>
    </w:p>
    <w:p w14:paraId="0026FA69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lastRenderedPageBreak/>
        <w:t>Грунт ГФ-021  2,8 кг  в кількості 6 (шість ) шт .на суму 840,00 грн.(вісімсот сорок  грн.00 коп.)</w:t>
      </w:r>
    </w:p>
    <w:p w14:paraId="726142D1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Грунтовка акрил-путс 10 л. в кількості  2 (дві) шт.на суму 360,00 грн.( триста шістдесят грн.00 коп.)</w:t>
      </w:r>
    </w:p>
    <w:p w14:paraId="184D405E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Клей ПВА 3 кг. в кількості  5(п’ять)шт. на суму  442,50 грн. ( чотириста сорок дві грн. 50 коп.)</w:t>
      </w:r>
    </w:p>
    <w:p w14:paraId="66AB2259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Валики  в  асортименті в кількості  22 (двадцять дві) шт. на суму 825,00 грн.(вісімсот двадцять п’ять грн. 00 коп.)</w:t>
      </w:r>
    </w:p>
    <w:p w14:paraId="03579D42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bookmarkStart w:id="1" w:name="_GoBack"/>
      <w:bookmarkEnd w:id="1"/>
      <w:r w:rsidRPr="00070183">
        <w:rPr>
          <w:sz w:val="28"/>
          <w:szCs w:val="28"/>
          <w:lang w:eastAsia="ar-SA"/>
        </w:rPr>
        <w:t>Віники в кількості  3 ( три ) шт. на суму 267,00 грн.(двісті  шістдесят сім грн.00 коп.)</w:t>
      </w:r>
    </w:p>
    <w:p w14:paraId="5338ABD7" w14:textId="77777777" w:rsidR="00070183" w:rsidRPr="00070183" w:rsidRDefault="00070183" w:rsidP="00070183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>Лопати савкові  в кількості 3 ( три ) шт.на суму 315,00 грн.( триста п’ятнадцять грн.)</w:t>
      </w:r>
    </w:p>
    <w:p w14:paraId="40254028" w14:textId="77777777" w:rsidR="00070183" w:rsidRPr="00070183" w:rsidRDefault="00070183" w:rsidP="00070183">
      <w:pPr>
        <w:suppressAutoHyphens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       -     Сіль в кількості 20,0   (двадцять ) тон на суму 49200,00 грн. (сорок дев’ять тисяч двісті грн. 00 коп.)</w:t>
      </w:r>
    </w:p>
    <w:p w14:paraId="701B0B55" w14:textId="77777777" w:rsidR="00070183" w:rsidRPr="00070183" w:rsidRDefault="00070183" w:rsidP="00070183">
      <w:pPr>
        <w:suppressAutoHyphens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       -      щебінь гранітний 5,2 в кількості 62,3 (шістдесят дві т 300 кг) тон на суму 43610,00 грн. (сорок три тисячі шістсот десять грн.00 коп.) </w:t>
      </w:r>
    </w:p>
    <w:p w14:paraId="588E9CAF" w14:textId="77777777" w:rsidR="00070183" w:rsidRPr="00070183" w:rsidRDefault="00070183" w:rsidP="00070183">
      <w:pPr>
        <w:suppressAutoHyphens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      -        пісок в кількості 5,0 (п’ять) т на суму 6000,00 грн.(шість тисяч грн. 00 коп.)</w:t>
      </w:r>
    </w:p>
    <w:p w14:paraId="721DD97C" w14:textId="77777777" w:rsidR="00070183" w:rsidRPr="00070183" w:rsidRDefault="00070183" w:rsidP="00070183">
      <w:pPr>
        <w:suppressAutoHyphens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2. 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7E2D6A2C" w14:textId="77777777" w:rsidR="00070183" w:rsidRPr="00070183" w:rsidRDefault="00070183" w:rsidP="00070183">
      <w:pPr>
        <w:suppressAutoHyphens/>
        <w:jc w:val="both"/>
        <w:rPr>
          <w:sz w:val="28"/>
          <w:szCs w:val="28"/>
          <w:lang w:eastAsia="ar-SA"/>
        </w:rPr>
      </w:pPr>
    </w:p>
    <w:p w14:paraId="2F4F0B34" w14:textId="77777777" w:rsidR="00070183" w:rsidRPr="00070183" w:rsidRDefault="00070183" w:rsidP="00070183">
      <w:pPr>
        <w:suppressAutoHyphens/>
        <w:jc w:val="both"/>
        <w:rPr>
          <w:sz w:val="28"/>
          <w:szCs w:val="28"/>
          <w:lang w:eastAsia="ar-SA"/>
        </w:rPr>
      </w:pPr>
    </w:p>
    <w:p w14:paraId="066D8F0E" w14:textId="77777777" w:rsidR="00070183" w:rsidRPr="00070183" w:rsidRDefault="00070183" w:rsidP="00070183">
      <w:pPr>
        <w:suppressAutoHyphens/>
        <w:jc w:val="both"/>
        <w:rPr>
          <w:sz w:val="28"/>
          <w:szCs w:val="28"/>
          <w:lang w:eastAsia="ar-SA"/>
        </w:rPr>
      </w:pPr>
    </w:p>
    <w:p w14:paraId="3415B24D" w14:textId="77777777" w:rsidR="00070183" w:rsidRPr="00070183" w:rsidRDefault="00070183" w:rsidP="00070183">
      <w:pPr>
        <w:suppressAutoHyphens/>
        <w:jc w:val="both"/>
        <w:rPr>
          <w:sz w:val="28"/>
          <w:szCs w:val="28"/>
          <w:lang w:eastAsia="ar-SA"/>
        </w:rPr>
      </w:pPr>
      <w:r w:rsidRPr="00070183">
        <w:rPr>
          <w:sz w:val="28"/>
          <w:szCs w:val="28"/>
          <w:lang w:eastAsia="ar-SA"/>
        </w:rPr>
        <w:t xml:space="preserve">        Заступник міського  голови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A4BE8" w14:textId="77777777" w:rsidR="002E32B1" w:rsidRDefault="002E32B1">
      <w:r>
        <w:separator/>
      </w:r>
    </w:p>
  </w:endnote>
  <w:endnote w:type="continuationSeparator" w:id="0">
    <w:p w14:paraId="3458D177" w14:textId="77777777" w:rsidR="002E32B1" w:rsidRDefault="002E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402CF" w14:textId="77777777" w:rsidR="002E32B1" w:rsidRDefault="002E32B1">
      <w:r>
        <w:separator/>
      </w:r>
    </w:p>
  </w:footnote>
  <w:footnote w:type="continuationSeparator" w:id="0">
    <w:p w14:paraId="5D08AD7A" w14:textId="77777777" w:rsidR="002E32B1" w:rsidRDefault="002E3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5A06CE4"/>
    <w:multiLevelType w:val="hybridMultilevel"/>
    <w:tmpl w:val="9AF4ED9C"/>
    <w:lvl w:ilvl="0" w:tplc="FF1C8AE2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018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32B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3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CFCE-461C-4DAD-B979-EB54647FC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1921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2025-01-16T10:05:00Z</dcterms:modified>
</cp:coreProperties>
</file>