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21.12.2020р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958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16054C0C" w:rsidR="00BE7A3D" w:rsidRPr="00B772B4" w:rsidRDefault="0011440E" w:rsidP="00BE7A3D">
            <w:pPr>
              <w:rPr>
                <w:b/>
              </w:rPr>
            </w:pPr>
            <w:r>
              <w:rPr>
                <w:b/>
                <w:sz w:val="28"/>
              </w:rPr>
              <w:t xml:space="preserve">Про внесення змін до   </w:t>
            </w:r>
            <w:r w:rsidR="00BE7A3D" w:rsidRPr="00BE7A3D">
              <w:rPr>
                <w:b/>
                <w:sz w:val="28"/>
              </w:rPr>
              <w:t>бюджету м.Винники на 2020рік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FB92081" w14:textId="77777777" w:rsidR="0011440E" w:rsidRPr="0011440E" w:rsidRDefault="0011440E" w:rsidP="0011440E">
      <w:pPr>
        <w:shd w:val="clear" w:color="auto" w:fill="FFFFFF"/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11440E">
        <w:rPr>
          <w:rFonts w:eastAsia="Calibri"/>
          <w:color w:val="000000"/>
          <w:sz w:val="28"/>
          <w:szCs w:val="28"/>
          <w:lang w:eastAsia="en-US"/>
        </w:rPr>
        <w:t>Відповідно до Бюджетного кодексу України, закону України «Про місцеве самоврядування в Україні», враховуючи рішення сесії Винниківської міської ради №2178 від 05.12.2019р. « Про міський бюджет м.Винники на 2020 рік» зі змінами,</w:t>
      </w:r>
      <w:r w:rsidRPr="0011440E">
        <w:rPr>
          <w:rFonts w:eastAsia="Calibri"/>
          <w:sz w:val="28"/>
          <w:szCs w:val="28"/>
          <w:lang w:eastAsia="en-US"/>
        </w:rPr>
        <w:t xml:space="preserve"> рішення Винниківської міської ради №2183 від 05.12.2019р. «</w:t>
      </w:r>
      <w:r w:rsidRPr="0011440E">
        <w:rPr>
          <w:rFonts w:eastAsia="Calibri"/>
          <w:color w:val="000000"/>
          <w:sz w:val="28"/>
          <w:szCs w:val="28"/>
          <w:lang w:eastAsia="en-US"/>
        </w:rPr>
        <w:t>Про затвердження програм соціально-економічного розвитку міста Винники на 2020 рік»</w:t>
      </w:r>
      <w:r w:rsidRPr="0011440E">
        <w:rPr>
          <w:sz w:val="28"/>
          <w:szCs w:val="28"/>
          <w:lang w:eastAsia="uk-UA"/>
        </w:rPr>
        <w:t>,</w:t>
      </w:r>
      <w:r w:rsidRPr="0011440E">
        <w:rPr>
          <w:rFonts w:eastAsia="Calibri"/>
          <w:color w:val="000000"/>
          <w:sz w:val="28"/>
          <w:szCs w:val="28"/>
          <w:lang w:eastAsia="en-US"/>
        </w:rPr>
        <w:t xml:space="preserve"> </w:t>
      </w:r>
      <w:r w:rsidRPr="0011440E">
        <w:rPr>
          <w:rFonts w:eastAsia="Calibri"/>
          <w:sz w:val="28"/>
          <w:szCs w:val="28"/>
          <w:lang w:eastAsia="en-US"/>
        </w:rPr>
        <w:t>Виконавчий комітет Винниківської міської ради</w:t>
      </w:r>
    </w:p>
    <w:p w14:paraId="3C20C590" w14:textId="77777777" w:rsidR="0011440E" w:rsidRPr="0011440E" w:rsidRDefault="0011440E" w:rsidP="0011440E">
      <w:pPr>
        <w:shd w:val="clear" w:color="auto" w:fill="FFFFFF"/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</w:p>
    <w:p w14:paraId="5047F0D7" w14:textId="77777777" w:rsidR="0011440E" w:rsidRPr="0011440E" w:rsidRDefault="0011440E" w:rsidP="0011440E">
      <w:pPr>
        <w:jc w:val="center"/>
        <w:rPr>
          <w:rFonts w:eastAsia="Calibri"/>
          <w:sz w:val="28"/>
          <w:szCs w:val="28"/>
          <w:lang w:eastAsia="en-US"/>
        </w:rPr>
      </w:pPr>
      <w:r w:rsidRPr="0011440E">
        <w:rPr>
          <w:rFonts w:eastAsia="Calibri"/>
          <w:sz w:val="28"/>
          <w:szCs w:val="28"/>
          <w:lang w:eastAsia="en-US"/>
        </w:rPr>
        <w:t>ВИРІШИВ:</w:t>
      </w:r>
    </w:p>
    <w:p w14:paraId="72EF458A" w14:textId="77777777" w:rsidR="0011440E" w:rsidRPr="0011440E" w:rsidRDefault="0011440E" w:rsidP="0011440E">
      <w:pPr>
        <w:jc w:val="center"/>
        <w:rPr>
          <w:rFonts w:eastAsia="Calibri"/>
          <w:sz w:val="28"/>
          <w:szCs w:val="28"/>
          <w:lang w:eastAsia="en-US"/>
        </w:rPr>
      </w:pPr>
    </w:p>
    <w:p w14:paraId="604BAC60" w14:textId="77777777" w:rsidR="0011440E" w:rsidRPr="0011440E" w:rsidRDefault="0011440E" w:rsidP="0011440E">
      <w:pPr>
        <w:jc w:val="both"/>
        <w:rPr>
          <w:rFonts w:eastAsia="Calibri"/>
          <w:sz w:val="28"/>
          <w:szCs w:val="28"/>
          <w:lang w:eastAsia="en-US"/>
        </w:rPr>
      </w:pPr>
      <w:r w:rsidRPr="0011440E">
        <w:rPr>
          <w:rFonts w:eastAsia="Calibri"/>
          <w:sz w:val="28"/>
          <w:szCs w:val="28"/>
          <w:lang w:eastAsia="en-US"/>
        </w:rPr>
        <w:t>1. Внести зміни до розподілу видатків міського бюджету м.Винники на 2020 рік/додаток№1/</w:t>
      </w:r>
    </w:p>
    <w:p w14:paraId="5220D8C8" w14:textId="77777777" w:rsidR="0011440E" w:rsidRPr="0011440E" w:rsidRDefault="0011440E" w:rsidP="0011440E">
      <w:pPr>
        <w:jc w:val="both"/>
        <w:rPr>
          <w:rFonts w:eastAsia="Calibri"/>
          <w:sz w:val="28"/>
          <w:szCs w:val="28"/>
          <w:lang w:eastAsia="en-US"/>
        </w:rPr>
      </w:pPr>
    </w:p>
    <w:p w14:paraId="51295ECD" w14:textId="77777777" w:rsidR="0011440E" w:rsidRPr="0011440E" w:rsidRDefault="0011440E" w:rsidP="0011440E">
      <w:pPr>
        <w:ind w:hanging="108"/>
        <w:rPr>
          <w:rFonts w:eastAsia="Calibri"/>
          <w:sz w:val="28"/>
          <w:szCs w:val="28"/>
          <w:lang w:val="ru-RU" w:eastAsia="en-US"/>
        </w:rPr>
      </w:pPr>
      <w:r w:rsidRPr="0011440E">
        <w:rPr>
          <w:rFonts w:eastAsia="Calibri"/>
          <w:sz w:val="28"/>
          <w:szCs w:val="28"/>
          <w:lang w:val="ru-RU" w:eastAsia="en-US"/>
        </w:rPr>
        <w:t xml:space="preserve">  2. Внести зміни до розподілу витрат місцевого бюджету на реалізацію місцевих   (регіональних) програм до бюджету м.Винники на  2020 рік /додаток №2/</w:t>
      </w:r>
    </w:p>
    <w:p w14:paraId="3B26B8C3" w14:textId="77777777" w:rsidR="0011440E" w:rsidRPr="0011440E" w:rsidRDefault="0011440E" w:rsidP="0011440E">
      <w:pPr>
        <w:ind w:hanging="108"/>
        <w:rPr>
          <w:rFonts w:eastAsia="Calibri"/>
          <w:sz w:val="28"/>
          <w:szCs w:val="28"/>
          <w:lang w:val="ru-RU" w:eastAsia="en-US"/>
        </w:rPr>
      </w:pPr>
    </w:p>
    <w:p w14:paraId="578AE5F5" w14:textId="77777777" w:rsidR="0011440E" w:rsidRPr="0011440E" w:rsidRDefault="0011440E" w:rsidP="0011440E">
      <w:pPr>
        <w:ind w:hanging="108"/>
        <w:jc w:val="both"/>
        <w:rPr>
          <w:rFonts w:eastAsia="Calibri"/>
          <w:sz w:val="28"/>
          <w:szCs w:val="28"/>
          <w:lang w:val="ru-RU" w:eastAsia="en-US"/>
        </w:rPr>
      </w:pPr>
      <w:r w:rsidRPr="0011440E">
        <w:rPr>
          <w:rFonts w:eastAsia="Calibri"/>
          <w:sz w:val="28"/>
          <w:szCs w:val="28"/>
          <w:lang w:val="ru-RU" w:eastAsia="en-US"/>
        </w:rPr>
        <w:t xml:space="preserve">  3.Затвердити уточнений розподіл витрат місцевого бюджету на реалізацію місцевих  місцевих (регіональних) програм до бюджету м.Винники  на 2020 рік /додаток№3/.</w:t>
      </w:r>
    </w:p>
    <w:tbl>
      <w:tblPr>
        <w:tblW w:w="14060" w:type="dxa"/>
        <w:tblInd w:w="108" w:type="dxa"/>
        <w:tblLook w:val="04A0" w:firstRow="1" w:lastRow="0" w:firstColumn="1" w:lastColumn="0" w:noHBand="0" w:noVBand="1"/>
      </w:tblPr>
      <w:tblGrid>
        <w:gridCol w:w="12940"/>
        <w:gridCol w:w="1120"/>
      </w:tblGrid>
      <w:tr w:rsidR="0011440E" w:rsidRPr="0011440E" w14:paraId="58DE0439" w14:textId="77777777" w:rsidTr="0011440E">
        <w:trPr>
          <w:trHeight w:val="68"/>
        </w:trPr>
        <w:tc>
          <w:tcPr>
            <w:tcW w:w="12940" w:type="dxa"/>
            <w:noWrap/>
            <w:vAlign w:val="bottom"/>
            <w:hideMark/>
          </w:tcPr>
          <w:p w14:paraId="06A4CF09" w14:textId="77777777" w:rsidR="0011440E" w:rsidRPr="0011440E" w:rsidRDefault="0011440E" w:rsidP="0011440E">
            <w:pPr>
              <w:rPr>
                <w:rFonts w:eastAsia="Calibri"/>
                <w:sz w:val="28"/>
                <w:szCs w:val="28"/>
                <w:lang w:val="ru-RU" w:eastAsia="en-US"/>
              </w:rPr>
            </w:pPr>
          </w:p>
        </w:tc>
        <w:tc>
          <w:tcPr>
            <w:tcW w:w="1120" w:type="dxa"/>
            <w:noWrap/>
            <w:vAlign w:val="bottom"/>
            <w:hideMark/>
          </w:tcPr>
          <w:p w14:paraId="7BA73660" w14:textId="77777777" w:rsidR="0011440E" w:rsidRPr="0011440E" w:rsidRDefault="0011440E" w:rsidP="0011440E">
            <w:pPr>
              <w:rPr>
                <w:rFonts w:ascii="Calibri" w:eastAsia="Calibri" w:hAnsi="Calibri" w:cs="Calibri"/>
                <w:sz w:val="28"/>
                <w:szCs w:val="28"/>
                <w:lang w:eastAsia="uk-UA"/>
              </w:rPr>
            </w:pPr>
          </w:p>
        </w:tc>
      </w:tr>
    </w:tbl>
    <w:p w14:paraId="5854E894" w14:textId="77777777" w:rsidR="0011440E" w:rsidRPr="0011440E" w:rsidRDefault="0011440E" w:rsidP="0011440E">
      <w:pPr>
        <w:jc w:val="both"/>
        <w:rPr>
          <w:rFonts w:eastAsia="Calibri"/>
          <w:sz w:val="28"/>
          <w:szCs w:val="28"/>
          <w:lang w:eastAsia="en-US"/>
        </w:rPr>
      </w:pPr>
      <w:r w:rsidRPr="0011440E">
        <w:rPr>
          <w:rFonts w:eastAsia="Calibri"/>
          <w:sz w:val="28"/>
          <w:szCs w:val="28"/>
          <w:lang w:eastAsia="en-US"/>
        </w:rPr>
        <w:t>4. Контроль за виконанням даного рішення покладено на заступника міського голови з житлово-комунального господарства та фінансової політики.</w:t>
      </w:r>
    </w:p>
    <w:p w14:paraId="4C6B68DB" w14:textId="77777777" w:rsidR="0011440E" w:rsidRPr="0011440E" w:rsidRDefault="0011440E" w:rsidP="0011440E">
      <w:pPr>
        <w:jc w:val="both"/>
        <w:rPr>
          <w:rFonts w:eastAsia="Calibri"/>
          <w:sz w:val="28"/>
          <w:szCs w:val="28"/>
          <w:lang w:eastAsia="en-US"/>
        </w:rPr>
      </w:pPr>
    </w:p>
    <w:p w14:paraId="4FA27366" w14:textId="77777777" w:rsidR="0011440E" w:rsidRPr="0011440E" w:rsidRDefault="0011440E" w:rsidP="0011440E">
      <w:pPr>
        <w:jc w:val="both"/>
        <w:rPr>
          <w:rFonts w:eastAsia="Calibri"/>
          <w:sz w:val="28"/>
          <w:szCs w:val="28"/>
          <w:lang w:eastAsia="en-US"/>
        </w:rPr>
      </w:pPr>
    </w:p>
    <w:p w14:paraId="38D3B26F" w14:textId="6E9D526B" w:rsidR="0011440E" w:rsidRPr="0011440E" w:rsidRDefault="0011440E" w:rsidP="0011440E">
      <w:pPr>
        <w:rPr>
          <w:rFonts w:eastAsia="Calibri"/>
          <w:sz w:val="28"/>
          <w:szCs w:val="28"/>
          <w:lang w:eastAsia="en-US"/>
        </w:rPr>
      </w:pPr>
      <w:r w:rsidRPr="0011440E">
        <w:rPr>
          <w:rFonts w:eastAsia="Calibri"/>
          <w:sz w:val="28"/>
          <w:szCs w:val="28"/>
          <w:lang w:eastAsia="en-US"/>
        </w:rPr>
        <w:t>Заступник міського голови</w:t>
      </w:r>
      <w:bookmarkStart w:id="1" w:name="_GoBack"/>
      <w:bookmarkEnd w:id="1"/>
      <w:r w:rsidRPr="0011440E">
        <w:rPr>
          <w:rFonts w:eastAsia="Calibri"/>
          <w:sz w:val="28"/>
          <w:szCs w:val="28"/>
          <w:lang w:eastAsia="en-US"/>
        </w:rPr>
        <w:t xml:space="preserve">    </w:t>
      </w:r>
      <w:r w:rsidRPr="0011440E">
        <w:rPr>
          <w:rFonts w:eastAsia="Calibri"/>
          <w:sz w:val="28"/>
          <w:szCs w:val="28"/>
          <w:lang w:eastAsia="en-US"/>
        </w:rPr>
        <w:tab/>
        <w:t xml:space="preserve">    </w:t>
      </w:r>
      <w:r w:rsidRPr="0011440E">
        <w:rPr>
          <w:rFonts w:eastAsia="Calibri"/>
          <w:sz w:val="28"/>
          <w:szCs w:val="28"/>
          <w:lang w:eastAsia="en-US"/>
        </w:rPr>
        <w:tab/>
      </w:r>
      <w:r w:rsidRPr="0011440E">
        <w:rPr>
          <w:rFonts w:eastAsia="Calibri"/>
          <w:sz w:val="28"/>
          <w:szCs w:val="28"/>
          <w:lang w:eastAsia="en-US"/>
        </w:rPr>
        <w:tab/>
        <w:t xml:space="preserve">       </w:t>
      </w:r>
      <w:r w:rsidRPr="0011440E">
        <w:rPr>
          <w:rFonts w:eastAsia="Calibri"/>
          <w:sz w:val="28"/>
          <w:szCs w:val="28"/>
          <w:lang w:val="ru-RU" w:eastAsia="en-US"/>
        </w:rPr>
        <w:t xml:space="preserve">                      </w:t>
      </w:r>
      <w:r w:rsidRPr="0011440E">
        <w:rPr>
          <w:rFonts w:eastAsia="Calibri"/>
          <w:sz w:val="28"/>
          <w:szCs w:val="28"/>
          <w:lang w:eastAsia="en-US"/>
        </w:rPr>
        <w:t xml:space="preserve">          Шустер Б.Р.</w:t>
      </w:r>
    </w:p>
    <w:p w14:paraId="003EB382" w14:textId="77777777" w:rsidR="0011440E" w:rsidRPr="006F2805" w:rsidRDefault="0011440E" w:rsidP="00471A72">
      <w:pPr>
        <w:rPr>
          <w:sz w:val="28"/>
          <w:szCs w:val="28"/>
        </w:rPr>
      </w:pPr>
    </w:p>
    <w:sectPr w:rsidR="0011440E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73A55D" w14:textId="77777777" w:rsidR="00817EC3" w:rsidRDefault="00817EC3">
      <w:r>
        <w:separator/>
      </w:r>
    </w:p>
  </w:endnote>
  <w:endnote w:type="continuationSeparator" w:id="0">
    <w:p w14:paraId="4F09A638" w14:textId="77777777" w:rsidR="00817EC3" w:rsidRDefault="00817E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2B7292" w14:textId="77777777" w:rsidR="00817EC3" w:rsidRDefault="00817EC3">
      <w:r>
        <w:separator/>
      </w:r>
    </w:p>
  </w:footnote>
  <w:footnote w:type="continuationSeparator" w:id="0">
    <w:p w14:paraId="22F90308" w14:textId="77777777" w:rsidR="00817EC3" w:rsidRDefault="00817E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1440E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17EC3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880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7B477B-77F4-4363-9F4E-92591420AC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885</Words>
  <Characters>505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2025-01-16T10:02:00Z</dcterms:modified>
</cp:coreProperties>
</file>