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будинку за   адресою: м. Винники, вул. Стрілецька, 2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899355" w14:textId="77777777" w:rsidR="00AE5EB4" w:rsidRPr="00AE5EB4" w:rsidRDefault="00AE5EB4" w:rsidP="00AE5EB4">
      <w:pPr>
        <w:widowControl w:val="0"/>
        <w:tabs>
          <w:tab w:val="left" w:pos="7760"/>
        </w:tabs>
        <w:autoSpaceDE w:val="0"/>
        <w:spacing w:line="228" w:lineRule="auto"/>
        <w:jc w:val="both"/>
        <w:rPr>
          <w:rFonts w:eastAsia="Calibri"/>
          <w:sz w:val="28"/>
          <w:szCs w:val="28"/>
          <w:lang w:eastAsia="en-US"/>
        </w:rPr>
      </w:pPr>
      <w:r w:rsidRPr="00AE5EB4">
        <w:rPr>
          <w:rFonts w:eastAsia="Calibri"/>
          <w:sz w:val="28"/>
          <w:szCs w:val="28"/>
          <w:lang w:eastAsia="en-US"/>
        </w:rPr>
        <w:t xml:space="preserve">Керуючись Законом України «Про місцеве самоврядування в Україні»,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Постановою КМУ «Про затвердження Порядку списання з балансу багатоквартирних будинків», виконавчий комітет Винниківської міської ради – </w:t>
      </w:r>
    </w:p>
    <w:p w14:paraId="5EE5FB8B" w14:textId="77777777" w:rsidR="00AE5EB4" w:rsidRPr="00AE5EB4" w:rsidRDefault="00AE5EB4" w:rsidP="00AE5EB4">
      <w:pPr>
        <w:widowControl w:val="0"/>
        <w:tabs>
          <w:tab w:val="left" w:pos="7760"/>
        </w:tabs>
        <w:autoSpaceDE w:val="0"/>
        <w:spacing w:line="228" w:lineRule="auto"/>
        <w:jc w:val="both"/>
        <w:rPr>
          <w:rFonts w:eastAsia="Calibri"/>
          <w:sz w:val="28"/>
          <w:szCs w:val="28"/>
          <w:lang w:eastAsia="en-US"/>
        </w:rPr>
      </w:pPr>
    </w:p>
    <w:p w14:paraId="37EFF144" w14:textId="77777777" w:rsidR="00AE5EB4" w:rsidRPr="00AE5EB4" w:rsidRDefault="00AE5EB4" w:rsidP="00AE5EB4">
      <w:pPr>
        <w:widowControl w:val="0"/>
        <w:tabs>
          <w:tab w:val="left" w:pos="7760"/>
        </w:tabs>
        <w:autoSpaceDE w:val="0"/>
        <w:spacing w:line="228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AE5EB4">
        <w:rPr>
          <w:rFonts w:eastAsia="Calibri"/>
          <w:b/>
          <w:sz w:val="28"/>
          <w:szCs w:val="28"/>
          <w:lang w:eastAsia="en-US"/>
        </w:rPr>
        <w:t>В И Р І Ш И В :</w:t>
      </w:r>
    </w:p>
    <w:p w14:paraId="0B079B84" w14:textId="77777777" w:rsidR="00AE5EB4" w:rsidRPr="00AE5EB4" w:rsidRDefault="00AE5EB4" w:rsidP="00AE5EB4">
      <w:pPr>
        <w:widowControl w:val="0"/>
        <w:tabs>
          <w:tab w:val="left" w:pos="7760"/>
        </w:tabs>
        <w:autoSpaceDE w:val="0"/>
        <w:spacing w:line="228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14:paraId="3DE5DA50" w14:textId="77777777" w:rsidR="00AE5EB4" w:rsidRPr="00AE5EB4" w:rsidRDefault="00AE5EB4" w:rsidP="00AE5EB4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E5EB4">
        <w:rPr>
          <w:rFonts w:eastAsia="Calibri"/>
          <w:sz w:val="28"/>
          <w:szCs w:val="28"/>
          <w:lang w:eastAsia="en-US"/>
        </w:rPr>
        <w:t>Комісії по списанню з балансу багатоквартирних будинків  розпочати процедуру  списання з балансу будинку за адресою: м. Винники, вул. Стрілецька,  № 2.</w:t>
      </w:r>
    </w:p>
    <w:p w14:paraId="35F51437" w14:textId="77777777" w:rsidR="00AE5EB4" w:rsidRPr="00AE5EB4" w:rsidRDefault="00AE5EB4" w:rsidP="00AE5EB4">
      <w:pPr>
        <w:ind w:left="360"/>
        <w:jc w:val="both"/>
        <w:rPr>
          <w:rFonts w:eastAsia="Calibri"/>
          <w:sz w:val="28"/>
          <w:szCs w:val="28"/>
          <w:lang w:eastAsia="en-US"/>
        </w:rPr>
      </w:pPr>
    </w:p>
    <w:p w14:paraId="16156411" w14:textId="77777777" w:rsidR="00AE5EB4" w:rsidRPr="00AE5EB4" w:rsidRDefault="00AE5EB4" w:rsidP="00AE5EB4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E5EB4">
        <w:rPr>
          <w:rFonts w:eastAsia="Calibri"/>
          <w:sz w:val="28"/>
          <w:szCs w:val="28"/>
          <w:lang w:eastAsia="en-US"/>
        </w:rPr>
        <w:t>Директору ВКП «Добробут» повідомити мешканців про початок процедури списання з балансу даного будинку.</w:t>
      </w:r>
    </w:p>
    <w:p w14:paraId="4DAC8ABC" w14:textId="77777777" w:rsidR="00AE5EB4" w:rsidRPr="00AE5EB4" w:rsidRDefault="00AE5EB4" w:rsidP="00AE5EB4">
      <w:pPr>
        <w:jc w:val="both"/>
        <w:rPr>
          <w:rFonts w:eastAsia="Calibri"/>
          <w:sz w:val="28"/>
          <w:szCs w:val="28"/>
          <w:lang w:eastAsia="en-US"/>
        </w:rPr>
      </w:pPr>
    </w:p>
    <w:p w14:paraId="6F532EBA" w14:textId="77777777" w:rsidR="00AE5EB4" w:rsidRPr="00AE5EB4" w:rsidRDefault="00AE5EB4" w:rsidP="00AE5EB4">
      <w:pPr>
        <w:numPr>
          <w:ilvl w:val="0"/>
          <w:numId w:val="3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E5EB4">
        <w:rPr>
          <w:rFonts w:eastAsia="Calibri"/>
          <w:sz w:val="28"/>
          <w:szCs w:val="28"/>
          <w:lang w:eastAsia="en-US"/>
        </w:rPr>
        <w:t>Обласному  КП ЛОР БТІ та ЕО і ВКП «Добробут» внести    відповідні  зміни в інвентаризаційні справи  відповідно до даного рішення.</w:t>
      </w:r>
    </w:p>
    <w:p w14:paraId="65348D01" w14:textId="77777777" w:rsidR="00AE5EB4" w:rsidRPr="00AE5EB4" w:rsidRDefault="00AE5EB4" w:rsidP="00AE5EB4">
      <w:pPr>
        <w:ind w:left="360"/>
        <w:jc w:val="both"/>
        <w:rPr>
          <w:rFonts w:eastAsia="Calibri"/>
          <w:sz w:val="28"/>
          <w:szCs w:val="28"/>
          <w:lang w:eastAsia="en-US"/>
        </w:rPr>
      </w:pPr>
    </w:p>
    <w:p w14:paraId="2C124DE2" w14:textId="77777777" w:rsidR="00AE5EB4" w:rsidRPr="00AE5EB4" w:rsidRDefault="00AE5EB4" w:rsidP="00AE5EB4">
      <w:pPr>
        <w:ind w:left="720" w:hanging="360"/>
        <w:jc w:val="both"/>
        <w:rPr>
          <w:rFonts w:eastAsia="Calibri"/>
          <w:sz w:val="28"/>
          <w:szCs w:val="28"/>
          <w:lang w:eastAsia="en-US"/>
        </w:rPr>
      </w:pPr>
      <w:r w:rsidRPr="00AE5EB4">
        <w:rPr>
          <w:rFonts w:eastAsia="Calibri"/>
          <w:b/>
          <w:sz w:val="28"/>
          <w:szCs w:val="28"/>
          <w:lang w:eastAsia="en-US"/>
        </w:rPr>
        <w:t>4</w:t>
      </w:r>
      <w:r w:rsidRPr="00AE5EB4">
        <w:rPr>
          <w:rFonts w:eastAsia="Calibri"/>
          <w:sz w:val="28"/>
          <w:szCs w:val="28"/>
          <w:lang w:eastAsia="en-US"/>
        </w:rPr>
        <w:t>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5542ADDE" w14:textId="77777777" w:rsidR="00AE5EB4" w:rsidRPr="00AE5EB4" w:rsidRDefault="00AE5EB4" w:rsidP="00AE5EB4">
      <w:pPr>
        <w:jc w:val="both"/>
        <w:rPr>
          <w:rFonts w:eastAsia="Calibri"/>
          <w:sz w:val="28"/>
          <w:szCs w:val="28"/>
          <w:lang w:eastAsia="en-US"/>
        </w:rPr>
      </w:pPr>
    </w:p>
    <w:p w14:paraId="7A150486" w14:textId="77777777" w:rsidR="00AE5EB4" w:rsidRPr="00AE5EB4" w:rsidRDefault="00AE5EB4" w:rsidP="00AE5EB4">
      <w:pPr>
        <w:widowControl w:val="0"/>
        <w:autoSpaceDE w:val="0"/>
        <w:autoSpaceDN w:val="0"/>
        <w:adjustRightInd w:val="0"/>
        <w:rPr>
          <w:rFonts w:eastAsia="Calibri"/>
          <w:sz w:val="28"/>
          <w:szCs w:val="28"/>
          <w:lang w:val="ru-RU" w:eastAsia="en-US"/>
        </w:rPr>
      </w:pPr>
    </w:p>
    <w:p w14:paraId="135B7195" w14:textId="2C74A3DE" w:rsidR="00AE5EB4" w:rsidRPr="00AE5EB4" w:rsidRDefault="00AE5EB4" w:rsidP="00AE5EB4">
      <w:pPr>
        <w:jc w:val="both"/>
        <w:rPr>
          <w:rFonts w:eastAsia="Calibri"/>
          <w:b/>
          <w:sz w:val="28"/>
          <w:szCs w:val="28"/>
          <w:lang w:val="ru-RU" w:eastAsia="en-US"/>
        </w:rPr>
      </w:pPr>
      <w:r w:rsidRPr="00AE5EB4">
        <w:rPr>
          <w:rFonts w:eastAsia="Calibri"/>
          <w:b/>
          <w:sz w:val="28"/>
          <w:szCs w:val="28"/>
          <w:lang w:val="ru-RU" w:eastAsia="en-US"/>
        </w:rPr>
        <w:t xml:space="preserve">Заступник  міського голови           </w:t>
      </w:r>
      <w:bookmarkStart w:id="1" w:name="_GoBack"/>
      <w:bookmarkEnd w:id="1"/>
      <w:r w:rsidRPr="00AE5EB4">
        <w:rPr>
          <w:rFonts w:eastAsia="Calibri"/>
          <w:b/>
          <w:sz w:val="28"/>
          <w:szCs w:val="28"/>
          <w:lang w:val="ru-RU" w:eastAsia="en-US"/>
        </w:rPr>
        <w:t xml:space="preserve">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CA7555" w14:textId="77777777" w:rsidR="008B201E" w:rsidRDefault="008B201E">
      <w:r>
        <w:separator/>
      </w:r>
    </w:p>
  </w:endnote>
  <w:endnote w:type="continuationSeparator" w:id="0">
    <w:p w14:paraId="4DC96B99" w14:textId="77777777" w:rsidR="008B201E" w:rsidRDefault="008B2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E85943" w14:textId="77777777" w:rsidR="008B201E" w:rsidRDefault="008B201E">
      <w:r>
        <w:separator/>
      </w:r>
    </w:p>
  </w:footnote>
  <w:footnote w:type="continuationSeparator" w:id="0">
    <w:p w14:paraId="09927B05" w14:textId="77777777" w:rsidR="008B201E" w:rsidRDefault="008B20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03A3"/>
    <w:rsid w:val="0049580D"/>
    <w:rsid w:val="00497619"/>
    <w:rsid w:val="004B5096"/>
    <w:rsid w:val="004D7659"/>
    <w:rsid w:val="004F324F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201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5EB4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3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DA36D-E6C5-45C4-9071-DFCF7C215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868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2025-01-16T11:03:00Z</dcterms:modified>
</cp:coreProperties>
</file>