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виконкому №39 від 18.03.2014 р. «Про встановлення плати за перебування дітей у дошкільному навчальному закладі № 156 м. 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4071F9" w14:textId="4017D6D0" w:rsidR="00B72110" w:rsidRPr="00B72110" w:rsidRDefault="00B72110" w:rsidP="00B72110">
      <w:pPr>
        <w:ind w:firstLine="720"/>
        <w:jc w:val="both"/>
        <w:rPr>
          <w:sz w:val="28"/>
          <w:szCs w:val="28"/>
        </w:rPr>
      </w:pPr>
      <w:r w:rsidRPr="00B72110">
        <w:rPr>
          <w:sz w:val="28"/>
          <w:szCs w:val="28"/>
        </w:rPr>
        <w:t>Керуючись ст.35 Закону України ,„ Про дошкільну освіту», постанови Кабінету Міністрів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України від 26.08.2002 року № 1243 «Про невідкладні питання діяльності дошкільних та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інтернатних навчальних закладів» зі змінами та доповненнями, «Порядку встановлення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плати для батьків за перебування дітей у державних і комунальних дошкільних та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інтернатних навчальних закладах», затвердженого наказом Міністерства освіти і науки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України від 21.11.2002 року № 667 зі змінами та доповненнями, беручи до уваги пропозиції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постійної депутатської комісії фінансів, планування бюджету, економічної політики та</w:t>
      </w:r>
    </w:p>
    <w:p w14:paraId="0DF23787" w14:textId="549D831A" w:rsidR="00B72110" w:rsidRPr="00B72110" w:rsidRDefault="00B72110" w:rsidP="00B72110">
      <w:pPr>
        <w:jc w:val="both"/>
        <w:rPr>
          <w:sz w:val="28"/>
          <w:szCs w:val="28"/>
        </w:rPr>
      </w:pPr>
      <w:r w:rsidRPr="00B72110">
        <w:rPr>
          <w:sz w:val="28"/>
          <w:szCs w:val="28"/>
        </w:rPr>
        <w:t>комунального майна (протокол № _ від__.01.2015</w:t>
      </w:r>
      <w:r>
        <w:rPr>
          <w:sz w:val="28"/>
          <w:szCs w:val="28"/>
        </w:rPr>
        <w:t>р.), лист завідувача ДН3 № 156 №1.</w:t>
      </w:r>
      <w:r w:rsidRPr="00B72110">
        <w:rPr>
          <w:sz w:val="28"/>
          <w:szCs w:val="28"/>
        </w:rPr>
        <w:t>5/10-27 від 17.01.2014 р. виконавчий комітет Винниківської міської ради</w:t>
      </w:r>
    </w:p>
    <w:p w14:paraId="625D2687" w14:textId="77777777" w:rsidR="00B72110" w:rsidRDefault="00B72110" w:rsidP="00B72110">
      <w:pPr>
        <w:jc w:val="both"/>
        <w:rPr>
          <w:sz w:val="28"/>
          <w:szCs w:val="28"/>
        </w:rPr>
      </w:pPr>
    </w:p>
    <w:p w14:paraId="2048E9AC" w14:textId="74E2AE7A" w:rsidR="00B72110" w:rsidRDefault="00B72110" w:rsidP="00B72110">
      <w:pPr>
        <w:jc w:val="center"/>
        <w:rPr>
          <w:sz w:val="28"/>
          <w:szCs w:val="28"/>
        </w:rPr>
      </w:pPr>
      <w:r w:rsidRPr="00B72110">
        <w:rPr>
          <w:sz w:val="28"/>
          <w:szCs w:val="28"/>
        </w:rPr>
        <w:t>ВИРІШИВ:</w:t>
      </w:r>
    </w:p>
    <w:p w14:paraId="374C8591" w14:textId="77777777" w:rsidR="00B72110" w:rsidRDefault="00B72110" w:rsidP="00B72110">
      <w:pPr>
        <w:jc w:val="center"/>
        <w:rPr>
          <w:sz w:val="28"/>
          <w:szCs w:val="28"/>
        </w:rPr>
      </w:pPr>
      <w:bookmarkStart w:id="1" w:name="_GoBack"/>
      <w:bookmarkEnd w:id="1"/>
    </w:p>
    <w:p w14:paraId="283924BB" w14:textId="77777777" w:rsidR="00B72110" w:rsidRPr="00B72110" w:rsidRDefault="00B72110" w:rsidP="00B72110">
      <w:pPr>
        <w:jc w:val="both"/>
        <w:rPr>
          <w:sz w:val="28"/>
          <w:szCs w:val="28"/>
        </w:rPr>
      </w:pPr>
      <w:r w:rsidRPr="00B72110">
        <w:rPr>
          <w:sz w:val="28"/>
          <w:szCs w:val="28"/>
        </w:rPr>
        <w:t>1. Продовжити дію рішення від 18.03.2014 р. № 39 «Про встановлення плати за</w:t>
      </w:r>
    </w:p>
    <w:p w14:paraId="3342EB15" w14:textId="77777777" w:rsidR="00B72110" w:rsidRPr="00B72110" w:rsidRDefault="00B72110" w:rsidP="00B72110">
      <w:pPr>
        <w:jc w:val="both"/>
        <w:rPr>
          <w:sz w:val="28"/>
          <w:szCs w:val="28"/>
        </w:rPr>
      </w:pPr>
      <w:r w:rsidRPr="00B72110">
        <w:rPr>
          <w:sz w:val="28"/>
          <w:szCs w:val="28"/>
        </w:rPr>
        <w:t>перебування дітей у дошкільному навчальному закладі № 156 м. Винники» до 31.01.2015 р.</w:t>
      </w:r>
    </w:p>
    <w:p w14:paraId="54F0668B" w14:textId="69A68AE5" w:rsidR="00B72110" w:rsidRPr="00B72110" w:rsidRDefault="00B72110" w:rsidP="00B72110">
      <w:pPr>
        <w:jc w:val="both"/>
        <w:rPr>
          <w:sz w:val="28"/>
          <w:szCs w:val="28"/>
        </w:rPr>
      </w:pPr>
      <w:r w:rsidRPr="00B72110">
        <w:rPr>
          <w:sz w:val="28"/>
          <w:szCs w:val="28"/>
        </w:rPr>
        <w:t>2. Внести зміни до п.1 рішення виконкому від 18.03.2014 р. № 39 «Про встановлення плати за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перебування дітей у дошкільному навчальному закладі № 156 м. Винники» в частині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встановлення для батьків плати за харчування дітей у ДНЗ № 156 3 01.01.2015 р. в розмірі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60 % від вартості харчування за день.</w:t>
      </w:r>
    </w:p>
    <w:p w14:paraId="4D8DEB91" w14:textId="63746141" w:rsidR="00B72110" w:rsidRPr="00B72110" w:rsidRDefault="00B72110" w:rsidP="00B72110">
      <w:pPr>
        <w:jc w:val="both"/>
        <w:rPr>
          <w:sz w:val="28"/>
          <w:szCs w:val="28"/>
        </w:rPr>
      </w:pPr>
      <w:r w:rsidRPr="00B72110">
        <w:rPr>
          <w:sz w:val="28"/>
          <w:szCs w:val="28"/>
        </w:rPr>
        <w:t>3.Головному бухгалтеру ДНЗ № 156 забезпечити нарахування плати для батьків за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перебування дітей у дошкільному дитячому закладі № 156 м. Винники у січні 2015 року</w:t>
      </w:r>
      <w:r>
        <w:rPr>
          <w:sz w:val="28"/>
          <w:szCs w:val="28"/>
        </w:rPr>
        <w:t xml:space="preserve"> </w:t>
      </w:r>
      <w:r w:rsidRPr="00B72110">
        <w:rPr>
          <w:sz w:val="28"/>
          <w:szCs w:val="28"/>
        </w:rPr>
        <w:t>відповідно до п.2 даного рішення</w:t>
      </w:r>
    </w:p>
    <w:p w14:paraId="58930366" w14:textId="77777777" w:rsidR="00B72110" w:rsidRPr="00B72110" w:rsidRDefault="00B72110" w:rsidP="00B72110">
      <w:pPr>
        <w:jc w:val="both"/>
        <w:rPr>
          <w:sz w:val="28"/>
          <w:szCs w:val="28"/>
        </w:rPr>
      </w:pPr>
      <w:r w:rsidRPr="00B72110">
        <w:rPr>
          <w:sz w:val="28"/>
          <w:szCs w:val="28"/>
        </w:rPr>
        <w:t>5. Контроль за виконанням даного рішення покласти на завідувача ДН3 № 156.</w:t>
      </w:r>
    </w:p>
    <w:p w14:paraId="01C471E0" w14:textId="049C2276" w:rsidR="00213958" w:rsidRPr="006F2805" w:rsidRDefault="00B72110" w:rsidP="00B72110">
      <w:pPr>
        <w:jc w:val="both"/>
        <w:rPr>
          <w:sz w:val="28"/>
          <w:szCs w:val="28"/>
        </w:rPr>
      </w:pPr>
      <w:r w:rsidRPr="00B72110">
        <w:rPr>
          <w:sz w:val="28"/>
          <w:szCs w:val="28"/>
        </w:rPr>
        <w:lastRenderedPageBreak/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72110">
        <w:rPr>
          <w:sz w:val="28"/>
          <w:szCs w:val="28"/>
        </w:rPr>
        <w:t>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F638D" w14:textId="77777777" w:rsidR="005836BA" w:rsidRDefault="005836BA">
      <w:r>
        <w:separator/>
      </w:r>
    </w:p>
  </w:endnote>
  <w:endnote w:type="continuationSeparator" w:id="0">
    <w:p w14:paraId="3BCC7D9F" w14:textId="77777777" w:rsidR="005836BA" w:rsidRDefault="00583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82753" w14:textId="77777777" w:rsidR="005836BA" w:rsidRDefault="005836BA">
      <w:r>
        <w:separator/>
      </w:r>
    </w:p>
  </w:footnote>
  <w:footnote w:type="continuationSeparator" w:id="0">
    <w:p w14:paraId="06EBA699" w14:textId="77777777" w:rsidR="005836BA" w:rsidRDefault="00583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36B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2110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559CF-6FFD-4F47-BFDE-AD824A4A7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1238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2023-11-22T09:46:00Z</dcterms:modified>
</cp:coreProperties>
</file>