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оформления Свідоцтва про право власності на індивідуальний житловий будинок, здійснений на земельній ділянці по вул.Лисика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07EEB1" w14:textId="650ED01A" w:rsidR="00832B8F" w:rsidRPr="00832B8F" w:rsidRDefault="00832B8F" w:rsidP="00832B8F">
      <w:pPr>
        <w:ind w:firstLine="720"/>
        <w:jc w:val="both"/>
        <w:rPr>
          <w:sz w:val="28"/>
          <w:szCs w:val="28"/>
        </w:rPr>
      </w:pPr>
      <w:r w:rsidRPr="00832B8F">
        <w:rPr>
          <w:sz w:val="28"/>
          <w:szCs w:val="28"/>
        </w:rPr>
        <w:t>Керуючись Законами України «Про місцеве самоврядування B Україні», «Про регулювання містобудівної діяльності», «Про внесення змін до Закону України «Про державну реєстрацію речових прав та їх обтяжень» від 11.02.2012p. №1878-VІ, вiдповідно до Постанови КМУ від 22.06.2011р. №703, розглянувши заяву гр.</w:t>
      </w:r>
      <w:r>
        <w:rPr>
          <w:sz w:val="28"/>
          <w:szCs w:val="28"/>
        </w:rPr>
        <w:t>Возняк О.М.,</w:t>
      </w:r>
      <w:r w:rsidRPr="00832B8F">
        <w:rPr>
          <w:sz w:val="28"/>
          <w:szCs w:val="28"/>
        </w:rPr>
        <w:t xml:space="preserve"> беручи до уваги </w:t>
      </w:r>
      <w:r>
        <w:rPr>
          <w:sz w:val="28"/>
          <w:szCs w:val="28"/>
        </w:rPr>
        <w:t>Державний Акт на</w:t>
      </w:r>
      <w:r w:rsidRPr="00832B8F">
        <w:rPr>
          <w:sz w:val="28"/>
          <w:szCs w:val="28"/>
        </w:rPr>
        <w:t xml:space="preserve"> право власност</w:t>
      </w:r>
      <w:r>
        <w:rPr>
          <w:sz w:val="28"/>
          <w:szCs w:val="28"/>
        </w:rPr>
        <w:t xml:space="preserve">і на земельну ділянку (серія ЯИ </w:t>
      </w:r>
      <w:r w:rsidRPr="00832B8F">
        <w:rPr>
          <w:sz w:val="28"/>
          <w:szCs w:val="28"/>
        </w:rPr>
        <w:t>№</w:t>
      </w:r>
      <w:r>
        <w:rPr>
          <w:sz w:val="28"/>
          <w:szCs w:val="28"/>
        </w:rPr>
        <w:t>832185</w:t>
      </w:r>
      <w:r w:rsidRPr="00832B8F">
        <w:rPr>
          <w:sz w:val="28"/>
          <w:szCs w:val="28"/>
        </w:rPr>
        <w:t xml:space="preserve">), технічний паспорт виготовлений ОКП ЛОР «БТІ та ЕО», </w:t>
      </w:r>
      <w:r>
        <w:rPr>
          <w:sz w:val="28"/>
          <w:szCs w:val="28"/>
        </w:rPr>
        <w:t xml:space="preserve">довідку </w:t>
      </w:r>
      <w:r w:rsidRPr="00832B8F">
        <w:rPr>
          <w:sz w:val="28"/>
          <w:szCs w:val="28"/>
        </w:rPr>
        <w:t>ОКП ЛОР «БТІ та ЕО»</w:t>
      </w:r>
      <w:r>
        <w:rPr>
          <w:sz w:val="28"/>
          <w:szCs w:val="28"/>
        </w:rPr>
        <w:t xml:space="preserve"> №2/17316 від 10.12.2014р., </w:t>
      </w:r>
      <w:r w:rsidRPr="00832B8F">
        <w:rPr>
          <w:sz w:val="28"/>
          <w:szCs w:val="28"/>
        </w:rPr>
        <w:t>Декларацію про готовність до експлуатації об'єкта,  за</w:t>
      </w:r>
      <w:r>
        <w:rPr>
          <w:sz w:val="28"/>
          <w:szCs w:val="28"/>
        </w:rPr>
        <w:t>реєстровану</w:t>
      </w:r>
      <w:r w:rsidRPr="00832B8F">
        <w:rPr>
          <w:sz w:val="28"/>
          <w:szCs w:val="28"/>
        </w:rPr>
        <w:t xml:space="preserve"> в інспекції </w:t>
      </w:r>
      <w:r>
        <w:rPr>
          <w:sz w:val="28"/>
          <w:szCs w:val="28"/>
        </w:rPr>
        <w:t>ДАБК у Львівській області від 05.01.2015р. № ЛВ 142150190290</w:t>
      </w:r>
      <w:r w:rsidRPr="00832B8F">
        <w:rPr>
          <w:sz w:val="28"/>
          <w:szCs w:val="28"/>
        </w:rPr>
        <w:t>, виконком Винниківської міської ради</w:t>
      </w:r>
    </w:p>
    <w:p w14:paraId="245CB6AC" w14:textId="77777777" w:rsidR="00832B8F" w:rsidRPr="00832B8F" w:rsidRDefault="00832B8F" w:rsidP="00832B8F">
      <w:pPr>
        <w:jc w:val="both"/>
        <w:rPr>
          <w:sz w:val="28"/>
          <w:szCs w:val="28"/>
        </w:rPr>
      </w:pPr>
    </w:p>
    <w:p w14:paraId="13D8AB12" w14:textId="77777777" w:rsidR="00832B8F" w:rsidRPr="00832B8F" w:rsidRDefault="00832B8F" w:rsidP="00832B8F">
      <w:pPr>
        <w:jc w:val="center"/>
        <w:rPr>
          <w:sz w:val="28"/>
          <w:szCs w:val="28"/>
        </w:rPr>
      </w:pPr>
      <w:r w:rsidRPr="00832B8F">
        <w:rPr>
          <w:sz w:val="28"/>
          <w:szCs w:val="28"/>
        </w:rPr>
        <w:t>ВИРІШИВ:</w:t>
      </w:r>
    </w:p>
    <w:p w14:paraId="7A27890F" w14:textId="77777777" w:rsidR="00832B8F" w:rsidRPr="00832B8F" w:rsidRDefault="00832B8F" w:rsidP="00832B8F">
      <w:pPr>
        <w:jc w:val="both"/>
        <w:rPr>
          <w:sz w:val="28"/>
          <w:szCs w:val="28"/>
        </w:rPr>
      </w:pPr>
    </w:p>
    <w:p w14:paraId="59C1F524" w14:textId="70B6927C" w:rsidR="00832B8F" w:rsidRPr="00832B8F" w:rsidRDefault="00832B8F" w:rsidP="00832B8F">
      <w:pPr>
        <w:jc w:val="both"/>
        <w:rPr>
          <w:sz w:val="28"/>
          <w:szCs w:val="28"/>
        </w:rPr>
      </w:pPr>
      <w:r w:rsidRPr="00832B8F">
        <w:rPr>
          <w:sz w:val="28"/>
          <w:szCs w:val="28"/>
        </w:rPr>
        <w:t>1. Новозбудованому індивідуальному житловому будинку, здійсненому на земельній ділянці по в</w:t>
      </w:r>
      <w:r>
        <w:rPr>
          <w:sz w:val="28"/>
          <w:szCs w:val="28"/>
        </w:rPr>
        <w:t>ул.Лисика (к/н 4610160300040040166301</w:t>
      </w:r>
      <w:r w:rsidRPr="00832B8F">
        <w:rPr>
          <w:sz w:val="28"/>
          <w:szCs w:val="28"/>
        </w:rPr>
        <w:t>) у м.Винники, присвоїти пошто</w:t>
      </w:r>
      <w:r>
        <w:rPr>
          <w:sz w:val="28"/>
          <w:szCs w:val="28"/>
        </w:rPr>
        <w:t>ву адресу, а саме: вул.Лисика, 2</w:t>
      </w:r>
      <w:r w:rsidRPr="00832B8F">
        <w:rPr>
          <w:sz w:val="28"/>
          <w:szCs w:val="28"/>
        </w:rPr>
        <w:t>-б у м.Винники</w:t>
      </w:r>
      <w:r>
        <w:rPr>
          <w:sz w:val="28"/>
          <w:szCs w:val="28"/>
        </w:rPr>
        <w:t>.</w:t>
      </w:r>
    </w:p>
    <w:p w14:paraId="00E6471D" w14:textId="38FC2342" w:rsidR="00832B8F" w:rsidRPr="00832B8F" w:rsidRDefault="00832B8F" w:rsidP="00832B8F">
      <w:pPr>
        <w:jc w:val="both"/>
        <w:rPr>
          <w:sz w:val="28"/>
          <w:szCs w:val="28"/>
        </w:rPr>
      </w:pPr>
      <w:r w:rsidRPr="00832B8F">
        <w:rPr>
          <w:sz w:val="28"/>
          <w:szCs w:val="28"/>
        </w:rPr>
        <w:t>2. Зоб</w:t>
      </w:r>
      <w:r>
        <w:rPr>
          <w:sz w:val="28"/>
          <w:szCs w:val="28"/>
        </w:rPr>
        <w:t>ов’язати гр.Возняк Оксану Михайлівну</w:t>
      </w:r>
      <w:r w:rsidRPr="00832B8F">
        <w:rPr>
          <w:sz w:val="28"/>
          <w:szCs w:val="28"/>
        </w:rPr>
        <w:t>, зареєструвати право на нерухоме майно у Відділі державної реєстрації речових прав на нерухоме майно реєстраційної служби Головного управління юстиції у Львівській області на індивідуальний ж</w:t>
      </w:r>
      <w:r>
        <w:rPr>
          <w:sz w:val="28"/>
          <w:szCs w:val="28"/>
        </w:rPr>
        <w:t>итловий будинок по вул Лисика.2</w:t>
      </w:r>
      <w:r w:rsidRPr="00832B8F">
        <w:rPr>
          <w:sz w:val="28"/>
          <w:szCs w:val="28"/>
        </w:rPr>
        <w:t>-б у м.Винники.</w:t>
      </w:r>
    </w:p>
    <w:p w14:paraId="1D42DFA1" w14:textId="77777777" w:rsidR="00832B8F" w:rsidRPr="00832B8F" w:rsidRDefault="00832B8F" w:rsidP="00832B8F">
      <w:pPr>
        <w:ind w:firstLine="720"/>
        <w:jc w:val="both"/>
        <w:rPr>
          <w:sz w:val="28"/>
          <w:szCs w:val="28"/>
        </w:rPr>
      </w:pPr>
      <w:r w:rsidRPr="00832B8F">
        <w:rPr>
          <w:sz w:val="28"/>
          <w:szCs w:val="28"/>
        </w:rPr>
        <w:t>Будинок складається з 3-х житлових кімнат.</w:t>
      </w:r>
    </w:p>
    <w:p w14:paraId="2989F0E4" w14:textId="30ED96BF" w:rsidR="00832B8F" w:rsidRPr="00832B8F" w:rsidRDefault="00832B8F" w:rsidP="00832B8F">
      <w:pPr>
        <w:ind w:firstLine="720"/>
        <w:jc w:val="both"/>
        <w:rPr>
          <w:sz w:val="28"/>
          <w:szCs w:val="28"/>
        </w:rPr>
      </w:pPr>
      <w:r w:rsidRPr="00832B8F">
        <w:rPr>
          <w:sz w:val="28"/>
          <w:szCs w:val="28"/>
        </w:rPr>
        <w:t>Загаль</w:t>
      </w:r>
      <w:r>
        <w:rPr>
          <w:sz w:val="28"/>
          <w:szCs w:val="28"/>
        </w:rPr>
        <w:t>на площа будинку становить — 164</w:t>
      </w:r>
      <w:r w:rsidRPr="00832B8F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832B8F">
        <w:rPr>
          <w:sz w:val="28"/>
          <w:szCs w:val="28"/>
        </w:rPr>
        <w:t>0 кв.м,</w:t>
      </w:r>
    </w:p>
    <w:p w14:paraId="2BEB3229" w14:textId="2A8554EE" w:rsidR="00832B8F" w:rsidRPr="00832B8F" w:rsidRDefault="00832B8F" w:rsidP="00832B8F">
      <w:pPr>
        <w:ind w:firstLine="720"/>
        <w:jc w:val="both"/>
        <w:rPr>
          <w:sz w:val="28"/>
          <w:szCs w:val="28"/>
        </w:rPr>
      </w:pPr>
      <w:r w:rsidRPr="00832B8F">
        <w:rPr>
          <w:sz w:val="28"/>
          <w:szCs w:val="28"/>
        </w:rPr>
        <w:t>Житл</w:t>
      </w:r>
      <w:r>
        <w:rPr>
          <w:sz w:val="28"/>
          <w:szCs w:val="28"/>
        </w:rPr>
        <w:t>ова площа будинку становить — 73</w:t>
      </w:r>
      <w:r w:rsidRPr="00832B8F">
        <w:rPr>
          <w:sz w:val="28"/>
          <w:szCs w:val="28"/>
        </w:rPr>
        <w:t>,</w:t>
      </w:r>
      <w:bookmarkStart w:id="1" w:name="_GoBack"/>
      <w:bookmarkEnd w:id="1"/>
      <w:r w:rsidRPr="00832B8F">
        <w:rPr>
          <w:sz w:val="28"/>
          <w:szCs w:val="28"/>
        </w:rPr>
        <w:t>20 кв.м,</w:t>
      </w:r>
    </w:p>
    <w:p w14:paraId="78F00A1F" w14:textId="77777777" w:rsidR="00832B8F" w:rsidRPr="00832B8F" w:rsidRDefault="00832B8F" w:rsidP="00832B8F">
      <w:pPr>
        <w:jc w:val="both"/>
        <w:rPr>
          <w:sz w:val="28"/>
          <w:szCs w:val="28"/>
        </w:rPr>
      </w:pPr>
      <w:r w:rsidRPr="00832B8F">
        <w:rPr>
          <w:sz w:val="28"/>
          <w:szCs w:val="28"/>
        </w:rPr>
        <w:lastRenderedPageBreak/>
        <w:t>3.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2BC14ACD" w14:textId="77777777" w:rsidR="00832B8F" w:rsidRPr="00832B8F" w:rsidRDefault="00832B8F" w:rsidP="00832B8F">
      <w:pPr>
        <w:jc w:val="both"/>
        <w:rPr>
          <w:sz w:val="28"/>
          <w:szCs w:val="28"/>
        </w:rPr>
      </w:pPr>
    </w:p>
    <w:p w14:paraId="01C471E0" w14:textId="315F5C30" w:rsidR="00213958" w:rsidRPr="006F2805" w:rsidRDefault="00832B8F" w:rsidP="00832B8F">
      <w:pPr>
        <w:jc w:val="both"/>
        <w:rPr>
          <w:sz w:val="28"/>
          <w:szCs w:val="28"/>
        </w:rPr>
      </w:pPr>
      <w:r w:rsidRPr="00832B8F">
        <w:rPr>
          <w:sz w:val="28"/>
          <w:szCs w:val="28"/>
        </w:rPr>
        <w:t>Міський голова</w:t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</w:r>
      <w:r w:rsidRPr="00832B8F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7FA12" w14:textId="77777777" w:rsidR="002A52D2" w:rsidRDefault="002A52D2">
      <w:r>
        <w:separator/>
      </w:r>
    </w:p>
  </w:endnote>
  <w:endnote w:type="continuationSeparator" w:id="0">
    <w:p w14:paraId="68A3D093" w14:textId="77777777" w:rsidR="002A52D2" w:rsidRDefault="002A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77319" w14:textId="77777777" w:rsidR="002A52D2" w:rsidRDefault="002A52D2">
      <w:r>
        <w:separator/>
      </w:r>
    </w:p>
  </w:footnote>
  <w:footnote w:type="continuationSeparator" w:id="0">
    <w:p w14:paraId="5E2FDBCA" w14:textId="77777777" w:rsidR="002A52D2" w:rsidRDefault="002A5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2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2B8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3F415-74D0-4E11-946D-293A7DEA8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1222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2023-11-22T12:42:00Z</dcterms:modified>
</cp:coreProperties>
</file>