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№168 в буд.№2а по вул.Кільцевій у м.Винники гр.Гайдай З.С., гр.Гайдай Ю.В., гр.Гайдай А.А.,гр.Пелехівський А.З., гр.Гайдай Г.М., гр.Гайдай М.А.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74111D" w14:textId="1CBDF550" w:rsidR="00490E30" w:rsidRDefault="00490E30" w:rsidP="00490E30">
      <w:pPr>
        <w:ind w:firstLine="720"/>
        <w:jc w:val="both"/>
        <w:rPr>
          <w:sz w:val="28"/>
          <w:szCs w:val="28"/>
        </w:rPr>
      </w:pPr>
      <w:r w:rsidRPr="00490E30">
        <w:rPr>
          <w:sz w:val="28"/>
          <w:szCs w:val="28"/>
        </w:rPr>
        <w:t>Керуючись Законом України «Про приватиза</w:t>
      </w:r>
      <w:r>
        <w:rPr>
          <w:sz w:val="28"/>
          <w:szCs w:val="28"/>
        </w:rPr>
        <w:t xml:space="preserve">цію державного житлового фонду», </w:t>
      </w:r>
      <w:r w:rsidRPr="00490E30">
        <w:rPr>
          <w:sz w:val="28"/>
          <w:szCs w:val="28"/>
        </w:rPr>
        <w:t>розглянувши заяву гр. Гайдай 3.С. № 04-20-9-1085 Г ві</w:t>
      </w:r>
      <w:r>
        <w:rPr>
          <w:sz w:val="28"/>
          <w:szCs w:val="28"/>
        </w:rPr>
        <w:t>д 27.10.2017 року про приватизац</w:t>
      </w:r>
      <w:r w:rsidRPr="00490E30">
        <w:rPr>
          <w:sz w:val="28"/>
          <w:szCs w:val="28"/>
        </w:rPr>
        <w:t>ію</w:t>
      </w:r>
      <w:r>
        <w:rPr>
          <w:sz w:val="28"/>
          <w:szCs w:val="28"/>
        </w:rPr>
        <w:t xml:space="preserve"> </w:t>
      </w:r>
      <w:r w:rsidRPr="00490E30">
        <w:rPr>
          <w:sz w:val="28"/>
          <w:szCs w:val="28"/>
        </w:rPr>
        <w:t>квартири №168 в будинку № 2а по вул. Кільцевій у м. Винники, з представленням</w:t>
      </w:r>
      <w:r>
        <w:rPr>
          <w:sz w:val="28"/>
          <w:szCs w:val="28"/>
        </w:rPr>
        <w:t xml:space="preserve"> </w:t>
      </w:r>
      <w:r w:rsidRPr="00490E30">
        <w:rPr>
          <w:sz w:val="28"/>
          <w:szCs w:val="28"/>
        </w:rPr>
        <w:t>необхідних документів, а саме: копія технічного паспорта на квартиру, довідка про склад</w:t>
      </w:r>
      <w:r>
        <w:rPr>
          <w:sz w:val="28"/>
          <w:szCs w:val="28"/>
        </w:rPr>
        <w:t xml:space="preserve"> </w:t>
      </w:r>
      <w:r w:rsidRPr="00490E30">
        <w:rPr>
          <w:sz w:val="28"/>
          <w:szCs w:val="28"/>
        </w:rPr>
        <w:t>сім'ї, копії паспортів, копія свідоцтва про народ</w:t>
      </w:r>
      <w:r>
        <w:rPr>
          <w:sz w:val="28"/>
          <w:szCs w:val="28"/>
        </w:rPr>
        <w:t>ження, копії довідки про присвоє</w:t>
      </w:r>
      <w:r w:rsidRPr="00490E30">
        <w:rPr>
          <w:sz w:val="28"/>
          <w:szCs w:val="28"/>
        </w:rPr>
        <w:t>ння</w:t>
      </w:r>
      <w:r>
        <w:rPr>
          <w:sz w:val="28"/>
          <w:szCs w:val="28"/>
        </w:rPr>
        <w:t xml:space="preserve"> </w:t>
      </w:r>
      <w:r w:rsidRPr="00490E30">
        <w:rPr>
          <w:sz w:val="28"/>
          <w:szCs w:val="28"/>
        </w:rPr>
        <w:t>ідентифікаційного номера, довідки про відсутність заборгованості, враховуючи позитивні</w:t>
      </w:r>
      <w:r>
        <w:rPr>
          <w:sz w:val="28"/>
          <w:szCs w:val="28"/>
        </w:rPr>
        <w:t xml:space="preserve"> </w:t>
      </w:r>
      <w:r w:rsidRPr="00490E30">
        <w:rPr>
          <w:sz w:val="28"/>
          <w:szCs w:val="28"/>
        </w:rPr>
        <w:t>висновки громадської комісії з житлових питань при виконавчому комітеті (протокол № 75</w:t>
      </w:r>
      <w:r>
        <w:rPr>
          <w:sz w:val="28"/>
          <w:szCs w:val="28"/>
        </w:rPr>
        <w:t xml:space="preserve"> </w:t>
      </w:r>
      <w:r w:rsidRPr="00490E30">
        <w:rPr>
          <w:sz w:val="28"/>
          <w:szCs w:val="28"/>
        </w:rPr>
        <w:t>від 12.12.2017 р.). виконавчий комітет Винниківської міської ради</w:t>
      </w:r>
    </w:p>
    <w:p w14:paraId="3E78B3C9" w14:textId="77777777" w:rsidR="00490E30" w:rsidRPr="00490E30" w:rsidRDefault="00490E30" w:rsidP="00490E30">
      <w:pPr>
        <w:ind w:firstLine="720"/>
        <w:jc w:val="both"/>
        <w:rPr>
          <w:sz w:val="28"/>
          <w:szCs w:val="28"/>
        </w:rPr>
      </w:pPr>
    </w:p>
    <w:p w14:paraId="43C1490C" w14:textId="5D65036E" w:rsidR="00490E30" w:rsidRDefault="00490E30" w:rsidP="00490E30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490E30">
        <w:rPr>
          <w:sz w:val="28"/>
          <w:szCs w:val="28"/>
        </w:rPr>
        <w:t>ШИВ:</w:t>
      </w:r>
    </w:p>
    <w:p w14:paraId="074180F6" w14:textId="77777777" w:rsidR="00490E30" w:rsidRPr="00AD014B" w:rsidRDefault="00490E30" w:rsidP="00490E30">
      <w:pPr>
        <w:jc w:val="center"/>
        <w:rPr>
          <w:sz w:val="28"/>
          <w:szCs w:val="28"/>
          <w:lang w:val="en-US"/>
        </w:rPr>
      </w:pPr>
    </w:p>
    <w:p w14:paraId="4D4E31C0" w14:textId="3A35F552" w:rsidR="00490E30" w:rsidRPr="00490E30" w:rsidRDefault="00490E30" w:rsidP="00490E30">
      <w:pPr>
        <w:jc w:val="both"/>
        <w:rPr>
          <w:sz w:val="28"/>
          <w:szCs w:val="28"/>
        </w:rPr>
      </w:pPr>
      <w:r w:rsidRPr="00490E30">
        <w:rPr>
          <w:sz w:val="28"/>
          <w:szCs w:val="28"/>
        </w:rPr>
        <w:t>1. Надати квартиру № 168 в будинку № 2а по вул.</w:t>
      </w:r>
      <w:r w:rsidR="00AD014B">
        <w:rPr>
          <w:sz w:val="28"/>
          <w:szCs w:val="28"/>
        </w:rPr>
        <w:t xml:space="preserve"> Кільцевій у м. Винники у приват</w:t>
      </w:r>
      <w:r w:rsidRPr="00490E30">
        <w:rPr>
          <w:sz w:val="28"/>
          <w:szCs w:val="28"/>
        </w:rPr>
        <w:t>ну</w:t>
      </w:r>
      <w:r w:rsidR="00AD014B">
        <w:rPr>
          <w:sz w:val="28"/>
          <w:szCs w:val="28"/>
        </w:rPr>
        <w:t xml:space="preserve"> </w:t>
      </w:r>
      <w:r w:rsidRPr="00490E30">
        <w:rPr>
          <w:sz w:val="28"/>
          <w:szCs w:val="28"/>
        </w:rPr>
        <w:t xml:space="preserve">власність громадянам Гайдай Зіновію </w:t>
      </w:r>
      <w:r w:rsidR="00AD014B">
        <w:rPr>
          <w:sz w:val="28"/>
          <w:szCs w:val="28"/>
        </w:rPr>
        <w:t>Степановичу, Гайдай Юлії Володи</w:t>
      </w:r>
      <w:r w:rsidRPr="00490E30">
        <w:rPr>
          <w:sz w:val="28"/>
          <w:szCs w:val="28"/>
        </w:rPr>
        <w:t>м</w:t>
      </w:r>
      <w:r w:rsidR="00AD014B">
        <w:rPr>
          <w:sz w:val="28"/>
          <w:szCs w:val="28"/>
        </w:rPr>
        <w:t>и</w:t>
      </w:r>
      <w:r w:rsidRPr="00490E30">
        <w:rPr>
          <w:sz w:val="28"/>
          <w:szCs w:val="28"/>
        </w:rPr>
        <w:t>рівні</w:t>
      </w:r>
      <w:r w:rsidR="00AD014B">
        <w:rPr>
          <w:sz w:val="28"/>
          <w:szCs w:val="28"/>
        </w:rPr>
        <w:t xml:space="preserve">, </w:t>
      </w:r>
      <w:r w:rsidRPr="00490E30">
        <w:rPr>
          <w:sz w:val="28"/>
          <w:szCs w:val="28"/>
        </w:rPr>
        <w:t>Гайдай Андрію Андрійовичу, Пелехів</w:t>
      </w:r>
      <w:r w:rsidR="00AD014B">
        <w:rPr>
          <w:sz w:val="28"/>
          <w:szCs w:val="28"/>
        </w:rPr>
        <w:t>ському Андрію Зіновійовичу, Гайдай Га</w:t>
      </w:r>
      <w:r w:rsidRPr="00490E30">
        <w:rPr>
          <w:sz w:val="28"/>
          <w:szCs w:val="28"/>
        </w:rPr>
        <w:t>нні</w:t>
      </w:r>
      <w:r w:rsidR="00AD014B">
        <w:rPr>
          <w:sz w:val="28"/>
          <w:szCs w:val="28"/>
        </w:rPr>
        <w:t xml:space="preserve"> </w:t>
      </w:r>
      <w:r w:rsidRPr="00490E30">
        <w:rPr>
          <w:sz w:val="28"/>
          <w:szCs w:val="28"/>
        </w:rPr>
        <w:t>Михайлівні, Гайдай Миколі Андрійовичу, шо зареєстровані та проживають в даній</w:t>
      </w:r>
      <w:r w:rsidR="00AD014B">
        <w:rPr>
          <w:sz w:val="28"/>
          <w:szCs w:val="28"/>
        </w:rPr>
        <w:t xml:space="preserve"> квартирі. Квартира складається з однієї кімнати, житловою площею 182 кв.м</w:t>
      </w:r>
      <w:r w:rsidRPr="00490E30">
        <w:rPr>
          <w:sz w:val="28"/>
          <w:szCs w:val="28"/>
        </w:rPr>
        <w:t>.</w:t>
      </w:r>
      <w:r w:rsidR="00AD014B">
        <w:rPr>
          <w:sz w:val="28"/>
          <w:szCs w:val="28"/>
        </w:rPr>
        <w:t>,</w:t>
      </w:r>
      <w:r w:rsidRPr="00490E30">
        <w:rPr>
          <w:sz w:val="28"/>
          <w:szCs w:val="28"/>
        </w:rPr>
        <w:t xml:space="preserve"> кухні</w:t>
      </w:r>
      <w:r w:rsidR="00AD014B">
        <w:rPr>
          <w:sz w:val="28"/>
          <w:szCs w:val="28"/>
        </w:rPr>
        <w:t xml:space="preserve"> </w:t>
      </w:r>
      <w:r w:rsidRPr="00490E30">
        <w:rPr>
          <w:sz w:val="28"/>
          <w:szCs w:val="28"/>
        </w:rPr>
        <w:t xml:space="preserve">площею </w:t>
      </w:r>
      <w:r w:rsidR="00AD014B">
        <w:rPr>
          <w:sz w:val="28"/>
          <w:szCs w:val="28"/>
        </w:rPr>
        <w:t>5,3</w:t>
      </w:r>
      <w:r w:rsidRPr="00490E30">
        <w:rPr>
          <w:sz w:val="28"/>
          <w:szCs w:val="28"/>
        </w:rPr>
        <w:t xml:space="preserve"> </w:t>
      </w:r>
      <w:r w:rsidR="00AD014B">
        <w:rPr>
          <w:sz w:val="28"/>
          <w:szCs w:val="28"/>
        </w:rPr>
        <w:t>кв</w:t>
      </w:r>
      <w:r w:rsidRPr="00490E30">
        <w:rPr>
          <w:sz w:val="28"/>
          <w:szCs w:val="28"/>
        </w:rPr>
        <w:t>.</w:t>
      </w:r>
      <w:r w:rsidR="00AD014B">
        <w:rPr>
          <w:sz w:val="28"/>
          <w:szCs w:val="28"/>
        </w:rPr>
        <w:t>м</w:t>
      </w:r>
      <w:r w:rsidRPr="00490E30">
        <w:rPr>
          <w:sz w:val="28"/>
          <w:szCs w:val="28"/>
        </w:rPr>
        <w:t>., загальн</w:t>
      </w:r>
      <w:r w:rsidR="00AD014B">
        <w:rPr>
          <w:sz w:val="28"/>
          <w:szCs w:val="28"/>
        </w:rPr>
        <w:t>а площа квартири складає 29,4 кв. м. Відновна варт</w:t>
      </w:r>
      <w:r w:rsidRPr="00490E30">
        <w:rPr>
          <w:sz w:val="28"/>
          <w:szCs w:val="28"/>
        </w:rPr>
        <w:t>ість</w:t>
      </w:r>
      <w:r w:rsidR="00AD014B">
        <w:rPr>
          <w:sz w:val="28"/>
          <w:szCs w:val="28"/>
        </w:rPr>
        <w:t xml:space="preserve"> </w:t>
      </w:r>
      <w:r w:rsidRPr="00490E30">
        <w:rPr>
          <w:sz w:val="28"/>
          <w:szCs w:val="28"/>
        </w:rPr>
        <w:t>квартири становить 5 (п’ять) грн 29 коп.</w:t>
      </w:r>
    </w:p>
    <w:p w14:paraId="227D7DDB" w14:textId="4C3CF11D" w:rsidR="00490E30" w:rsidRPr="00490E30" w:rsidRDefault="00490E30" w:rsidP="00490E30">
      <w:pPr>
        <w:jc w:val="both"/>
        <w:rPr>
          <w:sz w:val="28"/>
          <w:szCs w:val="28"/>
        </w:rPr>
      </w:pPr>
      <w:r w:rsidRPr="00490E30">
        <w:rPr>
          <w:sz w:val="28"/>
          <w:szCs w:val="28"/>
        </w:rPr>
        <w:t>2. Власнику квартири зареєструвати свідоцтво про право власності. на квартиру</w:t>
      </w:r>
      <w:r w:rsidR="00AD014B">
        <w:rPr>
          <w:sz w:val="28"/>
          <w:szCs w:val="28"/>
        </w:rPr>
        <w:t xml:space="preserve"> </w:t>
      </w:r>
      <w:r w:rsidRPr="00490E30">
        <w:rPr>
          <w:sz w:val="28"/>
          <w:szCs w:val="28"/>
        </w:rPr>
        <w:t>в</w:t>
      </w:r>
      <w:r w:rsidR="00AD014B">
        <w:rPr>
          <w:sz w:val="28"/>
          <w:szCs w:val="28"/>
        </w:rPr>
        <w:t xml:space="preserve"> уповноваженому Мінюстом органі.</w:t>
      </w:r>
    </w:p>
    <w:p w14:paraId="245F7F9C" w14:textId="146B2F9F" w:rsidR="00490E30" w:rsidRPr="00490E30" w:rsidRDefault="00AD014B" w:rsidP="00490E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490E30" w:rsidRPr="00490E30">
        <w:rPr>
          <w:sz w:val="28"/>
          <w:szCs w:val="28"/>
        </w:rPr>
        <w:t>Контроль за виконанням даного р</w:t>
      </w:r>
      <w:r>
        <w:rPr>
          <w:sz w:val="28"/>
          <w:szCs w:val="28"/>
        </w:rPr>
        <w:t>ішення покласти на заступника мі</w:t>
      </w:r>
      <w:r w:rsidR="00490E30" w:rsidRPr="00490E30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="00490E30" w:rsidRPr="00490E30">
        <w:rPr>
          <w:sz w:val="28"/>
          <w:szCs w:val="28"/>
        </w:rPr>
        <w:t>ког</w:t>
      </w:r>
      <w:r>
        <w:rPr>
          <w:sz w:val="28"/>
          <w:szCs w:val="28"/>
        </w:rPr>
        <w:t xml:space="preserve">о голови з </w:t>
      </w:r>
      <w:r w:rsidR="00490E30" w:rsidRPr="00490E30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01C471E0" w14:textId="6F667823" w:rsidR="00213958" w:rsidRPr="006F2805" w:rsidRDefault="00490E30" w:rsidP="00490E30">
      <w:pPr>
        <w:jc w:val="both"/>
        <w:rPr>
          <w:sz w:val="28"/>
          <w:szCs w:val="28"/>
        </w:rPr>
      </w:pPr>
      <w:bookmarkStart w:id="1" w:name="_GoBack"/>
      <w:bookmarkEnd w:id="1"/>
      <w:r w:rsidRPr="00490E30">
        <w:rPr>
          <w:sz w:val="28"/>
          <w:szCs w:val="28"/>
        </w:rPr>
        <w:t>Міський голова</w:t>
      </w:r>
      <w:r w:rsidR="00AD014B">
        <w:rPr>
          <w:sz w:val="28"/>
          <w:szCs w:val="28"/>
        </w:rPr>
        <w:tab/>
      </w:r>
      <w:r w:rsidR="00AD014B">
        <w:rPr>
          <w:sz w:val="28"/>
          <w:szCs w:val="28"/>
        </w:rPr>
        <w:tab/>
      </w:r>
      <w:r w:rsidR="00AD014B">
        <w:rPr>
          <w:sz w:val="28"/>
          <w:szCs w:val="28"/>
        </w:rPr>
        <w:tab/>
      </w:r>
      <w:r w:rsidR="00AD014B">
        <w:rPr>
          <w:sz w:val="28"/>
          <w:szCs w:val="28"/>
        </w:rPr>
        <w:tab/>
      </w:r>
      <w:r w:rsidR="00AD014B">
        <w:rPr>
          <w:sz w:val="28"/>
          <w:szCs w:val="28"/>
        </w:rPr>
        <w:tab/>
      </w:r>
      <w:r w:rsidR="00AD014B">
        <w:rPr>
          <w:sz w:val="28"/>
          <w:szCs w:val="28"/>
        </w:rPr>
        <w:tab/>
      </w:r>
      <w:r w:rsidR="00AD014B">
        <w:rPr>
          <w:sz w:val="28"/>
          <w:szCs w:val="28"/>
        </w:rPr>
        <w:tab/>
      </w:r>
      <w:r w:rsidR="00AD014B">
        <w:rPr>
          <w:sz w:val="28"/>
          <w:szCs w:val="28"/>
        </w:rPr>
        <w:tab/>
      </w:r>
      <w:r w:rsidRPr="00490E30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829BA" w14:textId="77777777" w:rsidR="00D135B4" w:rsidRDefault="00D135B4">
      <w:r>
        <w:separator/>
      </w:r>
    </w:p>
  </w:endnote>
  <w:endnote w:type="continuationSeparator" w:id="0">
    <w:p w14:paraId="59B5C728" w14:textId="77777777" w:rsidR="00D135B4" w:rsidRDefault="00D13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9D2C9" w14:textId="77777777" w:rsidR="00D135B4" w:rsidRDefault="00D135B4">
      <w:r>
        <w:separator/>
      </w:r>
    </w:p>
  </w:footnote>
  <w:footnote w:type="continuationSeparator" w:id="0">
    <w:p w14:paraId="59266144" w14:textId="77777777" w:rsidR="00D135B4" w:rsidRDefault="00D135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501D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0E30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01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35B4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4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BC10F-B1F1-4113-BB30-0383E1464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125</TotalTime>
  <Pages>1</Pages>
  <Words>1215</Words>
  <Characters>694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2024-04-11T10:41:00Z</dcterms:modified>
</cp:coreProperties>
</file>