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F16774">
            <w:pPr>
              <w:jc w:val="both"/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на проведення капітального ремонту житлового фонду ОСББ та житлового будинку, переданого на самостійне управління у м.Винники, які фінансуються з міського бюджету на 2019 р.</w:t>
            </w:r>
          </w:p>
          <w:p w14:paraId="0B71485B" w14:textId="77777777" w:rsidR="00BE7A3D" w:rsidRDefault="00BE7A3D" w:rsidP="00F16774">
            <w:pPr>
              <w:jc w:val="both"/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F16774">
            <w:pPr>
              <w:jc w:val="both"/>
              <w:rPr>
                <w:sz w:val="28"/>
              </w:rPr>
            </w:pPr>
          </w:p>
        </w:tc>
      </w:tr>
    </w:tbl>
    <w:p w14:paraId="2C1E7530" w14:textId="47B21680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Керуючись Законом</w:t>
      </w:r>
      <w:r w:rsidRPr="00F16774"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України</w:t>
      </w:r>
      <w:r w:rsidRPr="00F16774"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«Про місцеве</w:t>
      </w:r>
      <w:r w:rsidRPr="00F16774"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самоврядування</w:t>
      </w:r>
      <w:r>
        <w:rPr>
          <w:sz w:val="28"/>
          <w:szCs w:val="28"/>
        </w:rPr>
        <w:t xml:space="preserve"> в </w:t>
      </w:r>
      <w:r w:rsidRPr="00F16774">
        <w:rPr>
          <w:sz w:val="28"/>
          <w:szCs w:val="28"/>
        </w:rPr>
        <w:t>Україні» на виконання рішення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Винниківської міської ради від 06.12.2018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року</w:t>
      </w:r>
      <w:r>
        <w:rPr>
          <w:sz w:val="28"/>
          <w:szCs w:val="28"/>
        </w:rPr>
        <w:t xml:space="preserve"> №1612 « Про міський бюджет м</w:t>
      </w:r>
      <w:r w:rsidRPr="00F16774">
        <w:rPr>
          <w:sz w:val="28"/>
          <w:szCs w:val="28"/>
        </w:rPr>
        <w:t xml:space="preserve">.Винники </w:t>
      </w:r>
      <w:r>
        <w:rPr>
          <w:sz w:val="28"/>
          <w:szCs w:val="28"/>
        </w:rPr>
        <w:t xml:space="preserve"> на </w:t>
      </w:r>
      <w:r w:rsidRPr="00F16774">
        <w:rPr>
          <w:sz w:val="28"/>
          <w:szCs w:val="28"/>
        </w:rPr>
        <w:t>2019 рік»</w:t>
      </w:r>
      <w:r w:rsidRPr="00F167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, та рішення №1611 від 06.12.2018 року</w:t>
      </w:r>
    </w:p>
    <w:p w14:paraId="4CE9DAC8" w14:textId="03B14ABF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 xml:space="preserve"> </w:t>
      </w:r>
      <w:r>
        <w:rPr>
          <w:sz w:val="28"/>
          <w:szCs w:val="28"/>
        </w:rPr>
        <w:t>«Про затвердження програм соц</w:t>
      </w:r>
      <w:r w:rsidRPr="00F16774">
        <w:rPr>
          <w:sz w:val="28"/>
          <w:szCs w:val="28"/>
        </w:rPr>
        <w:t>іально-економічного розвитку міста Винники на 2019 р</w:t>
      </w:r>
      <w:r>
        <w:rPr>
          <w:sz w:val="28"/>
          <w:szCs w:val="28"/>
        </w:rPr>
        <w:t>ік» (додаток 5), виконавчий комі</w:t>
      </w:r>
      <w:r w:rsidRPr="00F16774">
        <w:rPr>
          <w:sz w:val="28"/>
          <w:szCs w:val="28"/>
        </w:rPr>
        <w:t>тет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Винниківської міської ради:</w:t>
      </w:r>
    </w:p>
    <w:p w14:paraId="307C7768" w14:textId="77777777" w:rsidR="00F16774" w:rsidRDefault="00F16774" w:rsidP="00F16774">
      <w:pPr>
        <w:jc w:val="center"/>
        <w:rPr>
          <w:sz w:val="28"/>
          <w:szCs w:val="28"/>
        </w:rPr>
      </w:pPr>
    </w:p>
    <w:p w14:paraId="427B0039" w14:textId="31FDB0C4" w:rsidR="00F16774" w:rsidRDefault="00F16774" w:rsidP="00F16774">
      <w:pPr>
        <w:jc w:val="center"/>
        <w:rPr>
          <w:sz w:val="28"/>
          <w:szCs w:val="28"/>
        </w:rPr>
      </w:pPr>
      <w:r w:rsidRPr="00F16774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F16774">
        <w:rPr>
          <w:sz w:val="28"/>
          <w:szCs w:val="28"/>
        </w:rPr>
        <w:t>ШИВ:</w:t>
      </w:r>
    </w:p>
    <w:p w14:paraId="6C731CD4" w14:textId="77777777" w:rsidR="00F16774" w:rsidRPr="00F16774" w:rsidRDefault="00F16774" w:rsidP="00F16774">
      <w:pPr>
        <w:jc w:val="center"/>
        <w:rPr>
          <w:sz w:val="28"/>
          <w:szCs w:val="28"/>
        </w:rPr>
      </w:pPr>
    </w:p>
    <w:p w14:paraId="2AC6AE86" w14:textId="6499866C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1 Затвердити титульний список на проведення капітального ремонту житлового фонду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ОСББ та житлового будинку переданого на самостійне управління у м.Винники, які</w:t>
      </w:r>
      <w:r>
        <w:rPr>
          <w:sz w:val="28"/>
          <w:szCs w:val="28"/>
        </w:rPr>
        <w:t xml:space="preserve"> </w:t>
      </w:r>
      <w:r w:rsidRPr="00F16774">
        <w:rPr>
          <w:sz w:val="28"/>
          <w:szCs w:val="28"/>
        </w:rPr>
        <w:t>фінансуються з міського бюджету на 2019 р.</w:t>
      </w:r>
    </w:p>
    <w:p w14:paraId="23221F5A" w14:textId="77777777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2.КПКВК 0216011«експлуатація та технічне обслуговування житлового фонду»-</w:t>
      </w:r>
    </w:p>
    <w:p w14:paraId="6F197CE9" w14:textId="0EF818D4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капітальний ремонт</w:t>
      </w:r>
      <w:r>
        <w:rPr>
          <w:sz w:val="28"/>
          <w:szCs w:val="28"/>
        </w:rPr>
        <w:t xml:space="preserve"> житлових будинків на суму 1350,</w:t>
      </w:r>
      <w:r w:rsidRPr="00F16774">
        <w:rPr>
          <w:sz w:val="28"/>
          <w:szCs w:val="28"/>
        </w:rPr>
        <w:t>00 тис.грн.згідно додатку №1</w:t>
      </w:r>
    </w:p>
    <w:p w14:paraId="3FD9DFD8" w14:textId="77777777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З.Контроль за виконання рішення виконавчого комітету залишаю за собою</w:t>
      </w:r>
    </w:p>
    <w:p w14:paraId="7AAA0011" w14:textId="77777777" w:rsidR="00F16774" w:rsidRDefault="00F16774" w:rsidP="00F16774">
      <w:pPr>
        <w:jc w:val="both"/>
        <w:rPr>
          <w:sz w:val="28"/>
          <w:szCs w:val="28"/>
        </w:rPr>
      </w:pPr>
    </w:p>
    <w:p w14:paraId="0FD25943" w14:textId="77777777" w:rsidR="00F16774" w:rsidRDefault="00F16774" w:rsidP="00F16774">
      <w:pPr>
        <w:jc w:val="both"/>
        <w:rPr>
          <w:sz w:val="28"/>
          <w:szCs w:val="28"/>
        </w:rPr>
      </w:pPr>
    </w:p>
    <w:p w14:paraId="06D5AF8E" w14:textId="77777777" w:rsidR="00F16774" w:rsidRPr="00F16774" w:rsidRDefault="00F16774" w:rsidP="00F16774">
      <w:pPr>
        <w:jc w:val="both"/>
        <w:rPr>
          <w:sz w:val="28"/>
          <w:szCs w:val="28"/>
        </w:rPr>
      </w:pPr>
      <w:r w:rsidRPr="00F16774"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16774">
        <w:rPr>
          <w:sz w:val="28"/>
          <w:szCs w:val="28"/>
        </w:rPr>
        <w:t>М.Я.Мамут</w:t>
      </w:r>
    </w:p>
    <w:p w14:paraId="01C471E0" w14:textId="6AF2FCB6" w:rsidR="00213958" w:rsidRPr="006F2805" w:rsidRDefault="00213958" w:rsidP="00F16774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924FF" w14:textId="77777777" w:rsidR="00C660FA" w:rsidRDefault="00C660FA">
      <w:r>
        <w:separator/>
      </w:r>
    </w:p>
  </w:endnote>
  <w:endnote w:type="continuationSeparator" w:id="0">
    <w:p w14:paraId="57641200" w14:textId="77777777" w:rsidR="00C660FA" w:rsidRDefault="00C6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D0FF8" w14:textId="77777777" w:rsidR="00C660FA" w:rsidRDefault="00C660FA">
      <w:r>
        <w:separator/>
      </w:r>
    </w:p>
  </w:footnote>
  <w:footnote w:type="continuationSeparator" w:id="0">
    <w:p w14:paraId="1C66FFED" w14:textId="77777777" w:rsidR="00C660FA" w:rsidRDefault="00C66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0FA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677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14924-A59E-47FB-B3B3-8436E999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2024-05-09T13:33:00Z</dcterms:modified>
</cp:coreProperties>
</file>