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 та дощової каналізації із встановленням сепаратора нафтопродуктів продуктивністю 15 л/с на прилеглій території до озера по вул.Шевченка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A0B94C" w14:textId="7E2F89E2" w:rsidR="00243EFB" w:rsidRPr="00243EFB" w:rsidRDefault="00243EFB" w:rsidP="00243EFB">
      <w:pPr>
        <w:ind w:firstLine="720"/>
        <w:jc w:val="both"/>
        <w:rPr>
          <w:sz w:val="28"/>
          <w:szCs w:val="28"/>
        </w:rPr>
      </w:pPr>
      <w:r w:rsidRPr="00243EFB">
        <w:rPr>
          <w:sz w:val="28"/>
          <w:szCs w:val="28"/>
        </w:rPr>
        <w:t>Керуючись Законом України «Про місцеве самоврядування в  Україні» на виконання</w:t>
      </w:r>
      <w:r>
        <w:rPr>
          <w:sz w:val="28"/>
          <w:szCs w:val="28"/>
        </w:rPr>
        <w:t xml:space="preserve"> </w:t>
      </w:r>
      <w:r w:rsidRPr="00243EFB">
        <w:rPr>
          <w:sz w:val="28"/>
          <w:szCs w:val="28"/>
        </w:rPr>
        <w:t>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</w:t>
      </w:r>
      <w:r>
        <w:rPr>
          <w:sz w:val="28"/>
          <w:szCs w:val="28"/>
        </w:rPr>
        <w:t xml:space="preserve"> </w:t>
      </w:r>
      <w:r w:rsidRPr="00243EFB">
        <w:rPr>
          <w:sz w:val="28"/>
          <w:szCs w:val="28"/>
        </w:rPr>
        <w:t>Міністрів України від 11 травня 2011 року №560 «Про затвердження Порядку затвердження</w:t>
      </w:r>
      <w:r>
        <w:rPr>
          <w:sz w:val="28"/>
          <w:szCs w:val="28"/>
        </w:rPr>
        <w:t xml:space="preserve"> </w:t>
      </w:r>
      <w:r w:rsidRPr="00243EFB">
        <w:rPr>
          <w:sz w:val="28"/>
          <w:szCs w:val="28"/>
        </w:rPr>
        <w:t>проектів будівництва і проведення їх експертизи та визнання такими, що втратили чинність</w:t>
      </w:r>
      <w:r>
        <w:rPr>
          <w:sz w:val="28"/>
          <w:szCs w:val="28"/>
        </w:rPr>
        <w:t xml:space="preserve">,  </w:t>
      </w:r>
      <w:r w:rsidRPr="00243EFB">
        <w:rPr>
          <w:sz w:val="28"/>
          <w:szCs w:val="28"/>
        </w:rPr>
        <w:t>деяких постанов Кабінету Міністрів України ( зі змінами), виконавчий комітет Винниківської</w:t>
      </w:r>
      <w:r>
        <w:rPr>
          <w:sz w:val="28"/>
          <w:szCs w:val="28"/>
        </w:rPr>
        <w:t xml:space="preserve"> </w:t>
      </w:r>
      <w:r w:rsidRPr="00243EFB">
        <w:rPr>
          <w:sz w:val="28"/>
          <w:szCs w:val="28"/>
        </w:rPr>
        <w:t>міської ради:</w:t>
      </w:r>
    </w:p>
    <w:p w14:paraId="5CF1573F" w14:textId="6F0BAA5A" w:rsidR="00243EFB" w:rsidRDefault="00243EFB" w:rsidP="00243EFB">
      <w:pPr>
        <w:jc w:val="center"/>
        <w:rPr>
          <w:sz w:val="28"/>
          <w:szCs w:val="28"/>
        </w:rPr>
      </w:pPr>
      <w:r w:rsidRPr="00243EF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243EFB">
        <w:rPr>
          <w:sz w:val="28"/>
          <w:szCs w:val="28"/>
        </w:rPr>
        <w:t>ШИВ:</w:t>
      </w:r>
    </w:p>
    <w:p w14:paraId="2D933B27" w14:textId="77777777" w:rsidR="00243EFB" w:rsidRPr="00243EFB" w:rsidRDefault="00243EFB" w:rsidP="00243EFB">
      <w:pPr>
        <w:jc w:val="center"/>
        <w:rPr>
          <w:sz w:val="28"/>
          <w:szCs w:val="28"/>
        </w:rPr>
      </w:pPr>
    </w:p>
    <w:p w14:paraId="55DB29DB" w14:textId="0C627CD6" w:rsidR="00243EFB" w:rsidRPr="00243EFB" w:rsidRDefault="00243EFB" w:rsidP="00243EFB">
      <w:pPr>
        <w:jc w:val="both"/>
        <w:rPr>
          <w:sz w:val="28"/>
          <w:szCs w:val="28"/>
        </w:rPr>
      </w:pPr>
      <w:r w:rsidRPr="00243EFB">
        <w:rPr>
          <w:sz w:val="28"/>
          <w:szCs w:val="28"/>
        </w:rPr>
        <w:t>1.Затвердити ко</w:t>
      </w:r>
      <w:r>
        <w:rPr>
          <w:sz w:val="28"/>
          <w:szCs w:val="28"/>
        </w:rPr>
        <w:t>шторисну документацію на «</w:t>
      </w:r>
      <w:r w:rsidRPr="00243EFB">
        <w:rPr>
          <w:sz w:val="28"/>
          <w:szCs w:val="28"/>
        </w:rPr>
        <w:t xml:space="preserve">Капітальний ремонт дощової каналізації </w:t>
      </w:r>
      <w:r w:rsidRPr="00243EFB">
        <w:rPr>
          <w:sz w:val="28"/>
        </w:rPr>
        <w:t>із встановленням сепаратора нафтопродуктів продуктивністю 15 л/с на прилеглій території до озера по вул.Шевченка у м.Винники»</w:t>
      </w:r>
    </w:p>
    <w:p w14:paraId="2B7B723A" w14:textId="77777777" w:rsidR="00243EFB" w:rsidRDefault="00243EFB" w:rsidP="00243EFB">
      <w:pPr>
        <w:jc w:val="both"/>
        <w:rPr>
          <w:sz w:val="28"/>
          <w:szCs w:val="28"/>
        </w:rPr>
      </w:pPr>
    </w:p>
    <w:p w14:paraId="104DA0A4" w14:textId="6EC9506A" w:rsidR="00243EFB" w:rsidRPr="00243EFB" w:rsidRDefault="00243EFB" w:rsidP="00243EFB">
      <w:pPr>
        <w:jc w:val="both"/>
        <w:rPr>
          <w:sz w:val="28"/>
          <w:szCs w:val="28"/>
        </w:rPr>
      </w:pPr>
      <w:r w:rsidRPr="00243EFB">
        <w:rPr>
          <w:sz w:val="28"/>
          <w:szCs w:val="28"/>
        </w:rPr>
        <w:t>2.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</w:t>
      </w:r>
      <w:r w:rsidRPr="00243EFB">
        <w:rPr>
          <w:sz w:val="28"/>
          <w:szCs w:val="28"/>
        </w:rPr>
        <w:t xml:space="preserve"> питань</w:t>
      </w:r>
      <w:r>
        <w:rPr>
          <w:sz w:val="28"/>
          <w:szCs w:val="28"/>
        </w:rPr>
        <w:t xml:space="preserve"> </w:t>
      </w:r>
      <w:r w:rsidRPr="00243EFB">
        <w:rPr>
          <w:sz w:val="28"/>
          <w:szCs w:val="28"/>
        </w:rPr>
        <w:t>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0B129947" w14:textId="77777777" w:rsidR="00243EFB" w:rsidRDefault="00243EFB" w:rsidP="00243EFB">
      <w:pPr>
        <w:jc w:val="both"/>
        <w:rPr>
          <w:sz w:val="28"/>
          <w:szCs w:val="28"/>
        </w:rPr>
      </w:pPr>
    </w:p>
    <w:p w14:paraId="7DEDFA85" w14:textId="77777777" w:rsidR="00243EFB" w:rsidRDefault="00243EFB" w:rsidP="00243EFB">
      <w:pPr>
        <w:jc w:val="both"/>
        <w:rPr>
          <w:sz w:val="28"/>
          <w:szCs w:val="28"/>
        </w:rPr>
      </w:pPr>
    </w:p>
    <w:p w14:paraId="01C471E0" w14:textId="598A4671" w:rsidR="00213958" w:rsidRPr="006F2805" w:rsidRDefault="00243EFB" w:rsidP="00243EFB">
      <w:pPr>
        <w:jc w:val="both"/>
        <w:rPr>
          <w:sz w:val="28"/>
          <w:szCs w:val="28"/>
        </w:rPr>
      </w:pPr>
      <w:r w:rsidRPr="00243EF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3EFB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C8C88" w14:textId="77777777" w:rsidR="00BE0F57" w:rsidRDefault="00BE0F57">
      <w:r>
        <w:separator/>
      </w:r>
    </w:p>
  </w:endnote>
  <w:endnote w:type="continuationSeparator" w:id="0">
    <w:p w14:paraId="55D010A0" w14:textId="77777777" w:rsidR="00BE0F57" w:rsidRDefault="00BE0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39377" w14:textId="77777777" w:rsidR="00BE0F57" w:rsidRDefault="00BE0F57">
      <w:r>
        <w:separator/>
      </w:r>
    </w:p>
  </w:footnote>
  <w:footnote w:type="continuationSeparator" w:id="0">
    <w:p w14:paraId="67F09F2E" w14:textId="77777777" w:rsidR="00BE0F57" w:rsidRDefault="00BE0F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3EFB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0F5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002DD-0B3D-4E00-91D4-A3E3CB32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2024-05-27T07:30:00Z</dcterms:modified>
</cp:coreProperties>
</file>