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5D715A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5D715A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0284BA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подання проекту рішення про м</w:t>
            </w:r>
            <w:r w:rsidR="00831D97">
              <w:rPr>
                <w:b/>
                <w:sz w:val="28"/>
              </w:rPr>
              <w:t>іський бюджет м.Винники на 2020</w:t>
            </w:r>
            <w:r w:rsidRPr="00BE7A3D">
              <w:rPr>
                <w:b/>
                <w:sz w:val="28"/>
              </w:rPr>
              <w:t>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2F5583" w14:textId="544A15D4" w:rsidR="00831D97" w:rsidRPr="00831D97" w:rsidRDefault="00831D97" w:rsidP="00831D97">
      <w:pPr>
        <w:ind w:firstLine="720"/>
        <w:jc w:val="both"/>
        <w:rPr>
          <w:sz w:val="28"/>
          <w:szCs w:val="28"/>
        </w:rPr>
      </w:pPr>
      <w:r w:rsidRPr="00831D97">
        <w:rPr>
          <w:sz w:val="28"/>
          <w:szCs w:val="28"/>
        </w:rPr>
        <w:t>Керую</w:t>
      </w:r>
      <w:r>
        <w:rPr>
          <w:sz w:val="28"/>
          <w:szCs w:val="28"/>
        </w:rPr>
        <w:t>чись Бюджетним кодексом України</w:t>
      </w:r>
      <w:r w:rsidRPr="00831D97">
        <w:rPr>
          <w:sz w:val="28"/>
          <w:szCs w:val="28"/>
        </w:rPr>
        <w:t>, Законом України « Про місцеве</w:t>
      </w:r>
    </w:p>
    <w:p w14:paraId="55F08108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самоврядування в Україні» , виконавчий комітет Винниківської міської ради</w:t>
      </w:r>
    </w:p>
    <w:p w14:paraId="243209DB" w14:textId="77777777" w:rsidR="00831D97" w:rsidRDefault="00831D97" w:rsidP="00831D97">
      <w:pPr>
        <w:jc w:val="center"/>
        <w:rPr>
          <w:sz w:val="28"/>
          <w:szCs w:val="28"/>
        </w:rPr>
      </w:pPr>
    </w:p>
    <w:p w14:paraId="0692EA80" w14:textId="4F3DCD33" w:rsidR="00831D97" w:rsidRDefault="00831D97" w:rsidP="00831D97">
      <w:pPr>
        <w:jc w:val="center"/>
        <w:rPr>
          <w:sz w:val="28"/>
          <w:szCs w:val="28"/>
        </w:rPr>
      </w:pPr>
      <w:r w:rsidRPr="00831D97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831D97">
        <w:rPr>
          <w:sz w:val="28"/>
          <w:szCs w:val="28"/>
        </w:rPr>
        <w:t>ШИВ:</w:t>
      </w:r>
    </w:p>
    <w:p w14:paraId="10F5FF29" w14:textId="77777777" w:rsidR="00831D97" w:rsidRPr="00831D97" w:rsidRDefault="00831D97" w:rsidP="00831D97">
      <w:pPr>
        <w:jc w:val="center"/>
        <w:rPr>
          <w:sz w:val="28"/>
          <w:szCs w:val="28"/>
        </w:rPr>
      </w:pPr>
    </w:p>
    <w:p w14:paraId="4D3AD4C4" w14:textId="1D636BAF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831D97">
        <w:rPr>
          <w:sz w:val="28"/>
          <w:szCs w:val="28"/>
        </w:rPr>
        <w:t xml:space="preserve">Звернутись до </w:t>
      </w:r>
      <w:r>
        <w:rPr>
          <w:sz w:val="28"/>
          <w:szCs w:val="28"/>
        </w:rPr>
        <w:t xml:space="preserve">Винниківської </w:t>
      </w:r>
      <w:r w:rsidRPr="00831D97">
        <w:rPr>
          <w:sz w:val="28"/>
          <w:szCs w:val="28"/>
        </w:rPr>
        <w:t>міської ради</w:t>
      </w:r>
      <w:r>
        <w:rPr>
          <w:sz w:val="28"/>
          <w:szCs w:val="28"/>
        </w:rPr>
        <w:t xml:space="preserve"> з наступним проектом</w:t>
      </w:r>
      <w:r w:rsidRPr="00831D97">
        <w:rPr>
          <w:sz w:val="28"/>
          <w:szCs w:val="28"/>
        </w:rPr>
        <w:t xml:space="preserve"> рішення</w:t>
      </w:r>
      <w:r>
        <w:rPr>
          <w:sz w:val="28"/>
          <w:szCs w:val="28"/>
        </w:rPr>
        <w:t xml:space="preserve"> про міський бюджет</w:t>
      </w:r>
      <w:r w:rsidRPr="00831D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м.Винники на </w:t>
      </w:r>
      <w:r w:rsidRPr="00831D97">
        <w:rPr>
          <w:sz w:val="28"/>
          <w:szCs w:val="28"/>
        </w:rPr>
        <w:t xml:space="preserve">2020 рік. </w:t>
      </w:r>
    </w:p>
    <w:p w14:paraId="650139BE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1.1. Визначити на 2020 рік:</w:t>
      </w:r>
    </w:p>
    <w:p w14:paraId="09D73BF9" w14:textId="5CDC1DDA" w:rsidR="00831D97" w:rsidRPr="00831D97" w:rsidRDefault="00831D97" w:rsidP="00831D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831D97">
        <w:rPr>
          <w:sz w:val="28"/>
          <w:szCs w:val="28"/>
        </w:rPr>
        <w:t>Доходи міського бюджету м.Винники у сумі 204 567 000 грн., в тому числі доходи</w:t>
      </w:r>
      <w:r>
        <w:rPr>
          <w:sz w:val="28"/>
          <w:szCs w:val="28"/>
        </w:rPr>
        <w:t xml:space="preserve"> </w:t>
      </w:r>
      <w:r w:rsidRPr="00831D97">
        <w:rPr>
          <w:sz w:val="28"/>
          <w:szCs w:val="28"/>
        </w:rPr>
        <w:t>загального фонду міського бюджету м.Винники 42 560 000 грн., доходи спеціального</w:t>
      </w:r>
      <w:r>
        <w:rPr>
          <w:sz w:val="28"/>
          <w:szCs w:val="28"/>
        </w:rPr>
        <w:t xml:space="preserve"> </w:t>
      </w:r>
      <w:r w:rsidRPr="00831D97">
        <w:rPr>
          <w:sz w:val="28"/>
          <w:szCs w:val="28"/>
        </w:rPr>
        <w:t>фонду міського бюджету м.Винники 162 007 000 грн., згідно з додатком 1;</w:t>
      </w:r>
    </w:p>
    <w:p w14:paraId="21246D51" w14:textId="037217DB" w:rsidR="00831D97" w:rsidRPr="00831D97" w:rsidRDefault="00831D97" w:rsidP="00831D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831D97">
        <w:rPr>
          <w:sz w:val="28"/>
          <w:szCs w:val="28"/>
        </w:rPr>
        <w:t>видатки міського бюджету м.Винники у сумі 204 567 000 грн., в тому числі</w:t>
      </w:r>
    </w:p>
    <w:p w14:paraId="0D827633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видатки загального фонду міського бюджету м.Винники 42 560 000 грн., видатки</w:t>
      </w:r>
    </w:p>
    <w:p w14:paraId="60FD37BA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спеціального фонду міського бюджету м.Винники 162 007 000 грн.</w:t>
      </w:r>
    </w:p>
    <w:p w14:paraId="6D4FB30F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1.2. Затвердити фінансування міського бюджету на 2020 рік згідно з додатком 2;</w:t>
      </w:r>
    </w:p>
    <w:p w14:paraId="67FE4648" w14:textId="6E8F440E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1.3. Затвердити розподіл видатків міського бюджету м. Винники на 2020 рік. згідно з</w:t>
      </w:r>
      <w:r>
        <w:rPr>
          <w:sz w:val="28"/>
          <w:szCs w:val="28"/>
        </w:rPr>
        <w:t xml:space="preserve"> </w:t>
      </w:r>
      <w:r w:rsidRPr="00831D97">
        <w:rPr>
          <w:sz w:val="28"/>
          <w:szCs w:val="28"/>
        </w:rPr>
        <w:t>додатком</w:t>
      </w:r>
      <w:r>
        <w:rPr>
          <w:sz w:val="28"/>
          <w:szCs w:val="28"/>
        </w:rPr>
        <w:t xml:space="preserve"> 3;</w:t>
      </w:r>
    </w:p>
    <w:p w14:paraId="124DB2C8" w14:textId="03B89CA2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1.4 Затвердити розподіл коштів бюджету розвитку за об'єктами у 2020 році , згідно</w:t>
      </w:r>
      <w:r>
        <w:rPr>
          <w:sz w:val="28"/>
          <w:szCs w:val="28"/>
        </w:rPr>
        <w:t xml:space="preserve"> з додатком 4;</w:t>
      </w:r>
    </w:p>
    <w:p w14:paraId="5A4873B8" w14:textId="4761458A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1.5 Затвердити розподіл витрат міського бюджету м.Винники кошти на реалізацію</w:t>
      </w:r>
      <w:r>
        <w:rPr>
          <w:sz w:val="28"/>
          <w:szCs w:val="28"/>
        </w:rPr>
        <w:t xml:space="preserve"> </w:t>
      </w:r>
      <w:r w:rsidRPr="00831D97">
        <w:rPr>
          <w:sz w:val="28"/>
          <w:szCs w:val="28"/>
        </w:rPr>
        <w:t>місцевих (регі</w:t>
      </w:r>
      <w:r>
        <w:rPr>
          <w:sz w:val="28"/>
          <w:szCs w:val="28"/>
        </w:rPr>
        <w:t>ональних) програм 2020 p. згідно</w:t>
      </w:r>
      <w:r w:rsidRPr="00831D97">
        <w:rPr>
          <w:sz w:val="28"/>
          <w:szCs w:val="28"/>
        </w:rPr>
        <w:t xml:space="preserve"> з додатком 5;</w:t>
      </w:r>
    </w:p>
    <w:p w14:paraId="288C3868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1.6. Затвердити перелік захищених статей видатків загального фонду міського</w:t>
      </w:r>
    </w:p>
    <w:p w14:paraId="265CAA1A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бюджету м.Винники на 2020 рік за їх економічною структурою:</w:t>
      </w:r>
    </w:p>
    <w:p w14:paraId="4BF66363" w14:textId="71715ED4" w:rsidR="00831D97" w:rsidRPr="005D715A" w:rsidRDefault="00831D97" w:rsidP="005D715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D715A">
        <w:rPr>
          <w:sz w:val="28"/>
          <w:szCs w:val="28"/>
        </w:rPr>
        <w:t>оплата праці працівників бюджетних установ;</w:t>
      </w:r>
    </w:p>
    <w:p w14:paraId="464FB2CB" w14:textId="6FA835A3" w:rsidR="00831D97" w:rsidRPr="005D715A" w:rsidRDefault="00831D97" w:rsidP="005D715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D715A">
        <w:rPr>
          <w:sz w:val="28"/>
          <w:szCs w:val="28"/>
        </w:rPr>
        <w:t>нарахування на заробітну плату;</w:t>
      </w:r>
    </w:p>
    <w:p w14:paraId="7A8AE9D0" w14:textId="7414FA17" w:rsidR="00831D97" w:rsidRPr="005D715A" w:rsidRDefault="00831D97" w:rsidP="005D715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D715A">
        <w:rPr>
          <w:sz w:val="28"/>
          <w:szCs w:val="28"/>
        </w:rPr>
        <w:t>оплата комунальних послуг та енергоносіїв;</w:t>
      </w:r>
    </w:p>
    <w:p w14:paraId="3E38C91F" w14:textId="23BC9C99" w:rsidR="00831D97" w:rsidRPr="005D715A" w:rsidRDefault="00831D97" w:rsidP="005D715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D715A">
        <w:rPr>
          <w:sz w:val="28"/>
          <w:szCs w:val="28"/>
        </w:rPr>
        <w:t>поточні трансферти населенню;</w:t>
      </w:r>
    </w:p>
    <w:p w14:paraId="23888E25" w14:textId="2FD38AC1" w:rsidR="00831D97" w:rsidRPr="00831D97" w:rsidRDefault="005D715A" w:rsidP="00831D9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-    </w:t>
      </w:r>
      <w:r w:rsidR="00831D97" w:rsidRPr="00831D97">
        <w:rPr>
          <w:sz w:val="28"/>
          <w:szCs w:val="28"/>
        </w:rPr>
        <w:t>трансферти місцевим бюджетам</w:t>
      </w:r>
    </w:p>
    <w:p w14:paraId="48C1D9CA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1.7 Встановити, шо у міському бюджеті м.Винники на 2020 рік враховані кошти на:</w:t>
      </w:r>
    </w:p>
    <w:p w14:paraId="4FCCE4A3" w14:textId="2055E8CC" w:rsidR="00831D97" w:rsidRPr="00831D97" w:rsidRDefault="007E5C89" w:rsidP="00831D97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-    </w:t>
      </w:r>
      <w:r w:rsidR="00831D97" w:rsidRPr="00831D97">
        <w:rPr>
          <w:sz w:val="28"/>
          <w:szCs w:val="28"/>
        </w:rPr>
        <w:t>надання одноразової допомоги для мешканців м.Винники;</w:t>
      </w:r>
    </w:p>
    <w:p w14:paraId="085F5960" w14:textId="293236B3" w:rsidR="00831D97" w:rsidRPr="00831D97" w:rsidRDefault="007E5C89" w:rsidP="00831D97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-  </w:t>
      </w:r>
      <w:r w:rsidR="00831D97" w:rsidRPr="00831D97">
        <w:rPr>
          <w:sz w:val="28"/>
          <w:szCs w:val="28"/>
        </w:rPr>
        <w:t>надання одноразової матеріальної допомоги на поховання для пільгової категорії</w:t>
      </w:r>
      <w:r>
        <w:rPr>
          <w:sz w:val="28"/>
          <w:szCs w:val="28"/>
          <w:lang w:val="en-US"/>
        </w:rPr>
        <w:t xml:space="preserve"> </w:t>
      </w:r>
      <w:r w:rsidR="00831D97" w:rsidRPr="00831D97">
        <w:rPr>
          <w:sz w:val="28"/>
          <w:szCs w:val="28"/>
        </w:rPr>
        <w:t>населення та соціально незахищених осіб.</w:t>
      </w:r>
    </w:p>
    <w:p w14:paraId="4CF45E8A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1.8. Розпорядникам коштів міських бюджетів забезпечити в першочерговому</w:t>
      </w:r>
    </w:p>
    <w:p w14:paraId="5C1C4E0D" w14:textId="7EED8D6A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порядку потребу в коштах на оплату праці працівників бюджетних установ відповідно до</w:t>
      </w:r>
      <w:r>
        <w:rPr>
          <w:sz w:val="28"/>
          <w:szCs w:val="28"/>
        </w:rPr>
        <w:t xml:space="preserve"> </w:t>
      </w:r>
      <w:r w:rsidRPr="00831D97">
        <w:rPr>
          <w:sz w:val="28"/>
          <w:szCs w:val="28"/>
        </w:rPr>
        <w:t>встановлених законодавством України умов оплати праці та розміру мінімальної заробітної</w:t>
      </w:r>
      <w:r w:rsidR="007E5C89">
        <w:rPr>
          <w:sz w:val="28"/>
          <w:szCs w:val="28"/>
          <w:lang w:val="en-US"/>
        </w:rPr>
        <w:t xml:space="preserve"> </w:t>
      </w:r>
      <w:r w:rsidRPr="00831D97">
        <w:rPr>
          <w:sz w:val="28"/>
          <w:szCs w:val="28"/>
        </w:rPr>
        <w:t>плати; на проведення розрахунків за електричну та теплову енергію, водопостачання,</w:t>
      </w:r>
      <w:r w:rsidR="007E5C89">
        <w:rPr>
          <w:sz w:val="28"/>
          <w:szCs w:val="28"/>
          <w:lang w:val="en-US"/>
        </w:rPr>
        <w:t xml:space="preserve"> </w:t>
      </w:r>
      <w:r w:rsidRPr="00831D97">
        <w:rPr>
          <w:sz w:val="28"/>
          <w:szCs w:val="28"/>
        </w:rPr>
        <w:t>водовідведення, природний газ та послуги зв’язку, які споживаються бюджетними</w:t>
      </w:r>
      <w:r w:rsidR="007E5C89">
        <w:rPr>
          <w:sz w:val="28"/>
          <w:szCs w:val="28"/>
          <w:lang w:val="en-US"/>
        </w:rPr>
        <w:t xml:space="preserve"> </w:t>
      </w:r>
      <w:r w:rsidRPr="00831D97">
        <w:rPr>
          <w:sz w:val="28"/>
          <w:szCs w:val="28"/>
        </w:rPr>
        <w:t>установами.</w:t>
      </w:r>
    </w:p>
    <w:p w14:paraId="44EB2004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1.9. Затвердити ліміти споживання енергоносіїв у натуральних показниках для</w:t>
      </w:r>
    </w:p>
    <w:p w14:paraId="7F0CEFA6" w14:textId="327062D9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бюджетної установи виходячи з обсягів відповідн</w:t>
      </w:r>
      <w:r w:rsidR="007E5C89">
        <w:rPr>
          <w:sz w:val="28"/>
          <w:szCs w:val="28"/>
        </w:rPr>
        <w:t xml:space="preserve">их бюджетних асигнувань згідно з  </w:t>
      </w:r>
      <w:r w:rsidRPr="00831D97">
        <w:rPr>
          <w:sz w:val="28"/>
          <w:szCs w:val="28"/>
        </w:rPr>
        <w:t>додатком 6.</w:t>
      </w:r>
    </w:p>
    <w:p w14:paraId="2E52C185" w14:textId="3B37B112" w:rsidR="00831D97" w:rsidRPr="00831D97" w:rsidRDefault="007E5C89" w:rsidP="00831D97">
      <w:pPr>
        <w:jc w:val="both"/>
        <w:rPr>
          <w:sz w:val="28"/>
          <w:szCs w:val="28"/>
        </w:rPr>
      </w:pPr>
      <w:r>
        <w:rPr>
          <w:sz w:val="28"/>
          <w:szCs w:val="28"/>
        </w:rPr>
        <w:t>1.10. Додатки 1-6 до цього рішення, його невід’є</w:t>
      </w:r>
      <w:r w:rsidR="00831D97" w:rsidRPr="00831D97">
        <w:rPr>
          <w:sz w:val="28"/>
          <w:szCs w:val="28"/>
        </w:rPr>
        <w:t>мною частиною.</w:t>
      </w:r>
    </w:p>
    <w:p w14:paraId="6938382F" w14:textId="77777777" w:rsidR="007E5C89" w:rsidRDefault="007E5C89" w:rsidP="00831D97">
      <w:pPr>
        <w:jc w:val="both"/>
        <w:rPr>
          <w:sz w:val="28"/>
          <w:szCs w:val="28"/>
        </w:rPr>
      </w:pPr>
    </w:p>
    <w:p w14:paraId="37D6DBDD" w14:textId="6290D495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2. Подати Винниківській міській раді пояснювальну записку до проекту рішення</w:t>
      </w:r>
    </w:p>
    <w:p w14:paraId="48BD913D" w14:textId="77777777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про міський бюджет м. Винники на 2020 рік.</w:t>
      </w:r>
    </w:p>
    <w:p w14:paraId="77681C3C" w14:textId="50B43584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2.1 Інформацію про хід виконання відповідного бюджету у поточному бюджетному періоді</w:t>
      </w:r>
    </w:p>
    <w:p w14:paraId="5D0CDF5E" w14:textId="77777777" w:rsidR="007E5C89" w:rsidRDefault="007E5C89" w:rsidP="00831D97">
      <w:pPr>
        <w:jc w:val="both"/>
        <w:rPr>
          <w:sz w:val="28"/>
          <w:szCs w:val="28"/>
        </w:rPr>
      </w:pPr>
    </w:p>
    <w:p w14:paraId="373F12B7" w14:textId="187BB649" w:rsidR="00831D97" w:rsidRPr="00831D97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З. Контроль за виконання рішення покласти на постійну комісію з питань фінансів</w:t>
      </w:r>
      <w:r w:rsidR="007E5C89">
        <w:rPr>
          <w:sz w:val="28"/>
          <w:szCs w:val="28"/>
        </w:rPr>
        <w:t xml:space="preserve"> </w:t>
      </w:r>
      <w:r w:rsidRPr="00831D97">
        <w:rPr>
          <w:sz w:val="28"/>
          <w:szCs w:val="28"/>
        </w:rPr>
        <w:t>планування бюджету та контролю над дохідною та видатковою частинами</w:t>
      </w:r>
      <w:r w:rsidR="007E5C89">
        <w:rPr>
          <w:sz w:val="28"/>
          <w:szCs w:val="28"/>
        </w:rPr>
        <w:t>.</w:t>
      </w:r>
    </w:p>
    <w:p w14:paraId="6425463A" w14:textId="77777777" w:rsidR="007E5C89" w:rsidRDefault="007E5C89" w:rsidP="00831D97">
      <w:pPr>
        <w:jc w:val="both"/>
        <w:rPr>
          <w:sz w:val="28"/>
          <w:szCs w:val="28"/>
        </w:rPr>
      </w:pPr>
    </w:p>
    <w:p w14:paraId="01C471E0" w14:textId="220C33D6" w:rsidR="00213958" w:rsidRPr="006F2805" w:rsidRDefault="00831D97" w:rsidP="00831D97">
      <w:pPr>
        <w:jc w:val="both"/>
        <w:rPr>
          <w:sz w:val="28"/>
          <w:szCs w:val="28"/>
        </w:rPr>
      </w:pPr>
      <w:r w:rsidRPr="00831D97">
        <w:rPr>
          <w:sz w:val="28"/>
          <w:szCs w:val="28"/>
        </w:rPr>
        <w:t>Міський голова</w:t>
      </w:r>
      <w:r w:rsidR="007E5C89">
        <w:rPr>
          <w:sz w:val="28"/>
          <w:szCs w:val="28"/>
        </w:rPr>
        <w:tab/>
      </w:r>
      <w:r w:rsidR="007E5C89">
        <w:rPr>
          <w:sz w:val="28"/>
          <w:szCs w:val="28"/>
        </w:rPr>
        <w:tab/>
      </w:r>
      <w:r w:rsidR="007E5C89">
        <w:rPr>
          <w:sz w:val="28"/>
          <w:szCs w:val="28"/>
        </w:rPr>
        <w:tab/>
      </w:r>
      <w:r w:rsidR="007E5C89">
        <w:rPr>
          <w:sz w:val="28"/>
          <w:szCs w:val="28"/>
        </w:rPr>
        <w:tab/>
      </w:r>
      <w:r w:rsidR="007E5C89">
        <w:rPr>
          <w:sz w:val="28"/>
          <w:szCs w:val="28"/>
        </w:rPr>
        <w:tab/>
      </w:r>
      <w:r w:rsidR="007E5C89">
        <w:rPr>
          <w:sz w:val="28"/>
          <w:szCs w:val="28"/>
        </w:rPr>
        <w:tab/>
      </w:r>
      <w:r w:rsidR="007E5C89">
        <w:rPr>
          <w:sz w:val="28"/>
          <w:szCs w:val="28"/>
        </w:rPr>
        <w:tab/>
      </w:r>
      <w:bookmarkStart w:id="1" w:name="_GoBack"/>
      <w:bookmarkEnd w:id="1"/>
      <w:r w:rsidRPr="00831D97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43E28" w14:textId="77777777" w:rsidR="00ED0CBF" w:rsidRDefault="00ED0CBF">
      <w:r>
        <w:separator/>
      </w:r>
    </w:p>
  </w:endnote>
  <w:endnote w:type="continuationSeparator" w:id="0">
    <w:p w14:paraId="1B973539" w14:textId="77777777" w:rsidR="00ED0CBF" w:rsidRDefault="00ED0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97FF7" w14:textId="77777777" w:rsidR="00ED0CBF" w:rsidRDefault="00ED0CBF">
      <w:r>
        <w:separator/>
      </w:r>
    </w:p>
  </w:footnote>
  <w:footnote w:type="continuationSeparator" w:id="0">
    <w:p w14:paraId="550365EC" w14:textId="77777777" w:rsidR="00ED0CBF" w:rsidRDefault="00ED0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54F02C9"/>
    <w:multiLevelType w:val="hybridMultilevel"/>
    <w:tmpl w:val="176A82CC"/>
    <w:lvl w:ilvl="0" w:tplc="39A4B1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15A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5C89"/>
    <w:rsid w:val="00831D9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0CBF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2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5E4E9-E723-41D6-A89E-EE9AAB54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1988</Words>
  <Characters>1134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2024-05-30T13:13:00Z</dcterms:modified>
</cp:coreProperties>
</file>