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22.05.2020р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324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визначення відповідальних осіб за проведення процедури спрощеної закупівлі та затвердження положення про їх діяльність</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1A30ED8" w14:textId="0CCB679D" w:rsidR="00882EBF" w:rsidRPr="00882EBF" w:rsidRDefault="00882EBF" w:rsidP="00882EBF">
      <w:pPr>
        <w:ind w:firstLine="720"/>
        <w:jc w:val="both"/>
        <w:rPr>
          <w:sz w:val="28"/>
          <w:szCs w:val="28"/>
        </w:rPr>
      </w:pPr>
      <w:r>
        <w:rPr>
          <w:sz w:val="28"/>
          <w:szCs w:val="28"/>
        </w:rPr>
        <w:t xml:space="preserve">З </w:t>
      </w:r>
      <w:r w:rsidRPr="00882EBF">
        <w:rPr>
          <w:sz w:val="28"/>
          <w:szCs w:val="28"/>
        </w:rPr>
        <w:t>метою забезпечення належної організації процедур проведення спрощених закупівель Виконавчим комітетом Винниківської міської ради, керуючись Законом України «Про публічні закупівлі», Наказом Міністерства економічного розвитку торгівлі України «Про затвердження Примірного положення про тендерний комітет або уповноважену особу (осіб)» від 30.03.2016 р. №557, виконавчий комітет Винниківської міської ради</w:t>
      </w:r>
    </w:p>
    <w:p w14:paraId="6B059D55" w14:textId="77777777" w:rsidR="00882EBF" w:rsidRDefault="00882EBF" w:rsidP="00882EBF">
      <w:pPr>
        <w:jc w:val="both"/>
        <w:rPr>
          <w:sz w:val="28"/>
          <w:szCs w:val="28"/>
        </w:rPr>
      </w:pPr>
      <w:r w:rsidRPr="00882EBF">
        <w:rPr>
          <w:sz w:val="28"/>
          <w:szCs w:val="28"/>
        </w:rPr>
        <w:t xml:space="preserve"> </w:t>
      </w:r>
    </w:p>
    <w:p w14:paraId="577D550D" w14:textId="5171B8E5" w:rsidR="00882EBF" w:rsidRDefault="00882EBF" w:rsidP="00882EBF">
      <w:pPr>
        <w:jc w:val="center"/>
        <w:rPr>
          <w:sz w:val="28"/>
          <w:szCs w:val="28"/>
        </w:rPr>
      </w:pPr>
      <w:r w:rsidRPr="00882EBF">
        <w:rPr>
          <w:sz w:val="28"/>
          <w:szCs w:val="28"/>
        </w:rPr>
        <w:t>вирішив:</w:t>
      </w:r>
    </w:p>
    <w:p w14:paraId="12CEFC24" w14:textId="77777777" w:rsidR="00882EBF" w:rsidRPr="00882EBF" w:rsidRDefault="00882EBF" w:rsidP="00882EBF">
      <w:pPr>
        <w:jc w:val="center"/>
        <w:rPr>
          <w:sz w:val="28"/>
          <w:szCs w:val="28"/>
        </w:rPr>
      </w:pPr>
    </w:p>
    <w:p w14:paraId="1EC1B81B" w14:textId="77777777" w:rsidR="00882EBF" w:rsidRDefault="00882EBF" w:rsidP="00882EBF">
      <w:pPr>
        <w:jc w:val="both"/>
        <w:rPr>
          <w:sz w:val="28"/>
          <w:szCs w:val="28"/>
        </w:rPr>
      </w:pPr>
      <w:r w:rsidRPr="00882EBF">
        <w:rPr>
          <w:sz w:val="28"/>
          <w:szCs w:val="28"/>
        </w:rPr>
        <w:t>l. Призначити уповноваженою особою з питань організації та проведення спрощених закупівель виконавчого комітету Винниківської міської ради головного спеціаліста відділу фінансів та економіки Хомічак Тетяну Андріївну</w:t>
      </w:r>
      <w:r>
        <w:rPr>
          <w:sz w:val="28"/>
          <w:szCs w:val="28"/>
        </w:rPr>
        <w:t>.</w:t>
      </w:r>
    </w:p>
    <w:p w14:paraId="01B8248F" w14:textId="30771C81" w:rsidR="00882EBF" w:rsidRDefault="00882EBF" w:rsidP="00882EBF">
      <w:pPr>
        <w:jc w:val="both"/>
        <w:rPr>
          <w:sz w:val="28"/>
          <w:szCs w:val="28"/>
        </w:rPr>
      </w:pPr>
      <w:r w:rsidRPr="00882EBF">
        <w:rPr>
          <w:sz w:val="28"/>
          <w:szCs w:val="28"/>
        </w:rPr>
        <w:t>2.</w:t>
      </w:r>
      <w:r>
        <w:rPr>
          <w:sz w:val="28"/>
          <w:szCs w:val="28"/>
        </w:rPr>
        <w:t xml:space="preserve"> </w:t>
      </w:r>
      <w:r w:rsidRPr="00882EBF">
        <w:rPr>
          <w:sz w:val="28"/>
          <w:szCs w:val="28"/>
        </w:rPr>
        <w:t>Оприлюднення в електронній системі закупівель звітів про договір про закупівлю товарів, робіт чи послуг, укладений без використання електронної системи закупівель залишити за головним спеціалістом відділу фінансів та економіки Хомічак Тетяну Андріївну</w:t>
      </w:r>
      <w:r>
        <w:rPr>
          <w:sz w:val="28"/>
          <w:szCs w:val="28"/>
        </w:rPr>
        <w:t>.</w:t>
      </w:r>
      <w:r w:rsidRPr="00882EBF">
        <w:rPr>
          <w:sz w:val="28"/>
          <w:szCs w:val="28"/>
        </w:rPr>
        <w:t xml:space="preserve"> </w:t>
      </w:r>
    </w:p>
    <w:p w14:paraId="447A0006" w14:textId="77777777" w:rsidR="00882EBF" w:rsidRDefault="00882EBF" w:rsidP="00882EBF">
      <w:pPr>
        <w:jc w:val="both"/>
        <w:rPr>
          <w:sz w:val="28"/>
          <w:szCs w:val="28"/>
        </w:rPr>
      </w:pPr>
      <w:r w:rsidRPr="00882EBF">
        <w:rPr>
          <w:sz w:val="28"/>
          <w:szCs w:val="28"/>
        </w:rPr>
        <w:t xml:space="preserve">3. Затвердити Положення про уповноважену особу (осіб) з пигань організації та проведення спрощених закупівель виконавчого комітету Винниківської </w:t>
      </w:r>
      <w:r>
        <w:rPr>
          <w:sz w:val="28"/>
          <w:szCs w:val="28"/>
        </w:rPr>
        <w:t>міської ради згідно з додатком 1.</w:t>
      </w:r>
    </w:p>
    <w:p w14:paraId="7E34B2BA" w14:textId="6A253535" w:rsidR="00882EBF" w:rsidRPr="00882EBF" w:rsidRDefault="00882EBF" w:rsidP="00882EBF">
      <w:pPr>
        <w:jc w:val="both"/>
        <w:rPr>
          <w:sz w:val="28"/>
          <w:szCs w:val="28"/>
        </w:rPr>
      </w:pPr>
      <w:r w:rsidRPr="00882EBF">
        <w:rPr>
          <w:sz w:val="28"/>
          <w:szCs w:val="28"/>
        </w:rPr>
        <w:t>4. Контроль за виконанням даного рішення покласти на заступника міського голови з питань житлово-кому</w:t>
      </w:r>
      <w:r>
        <w:rPr>
          <w:sz w:val="28"/>
          <w:szCs w:val="28"/>
        </w:rPr>
        <w:t>нального господарства та фінансо</w:t>
      </w:r>
      <w:r w:rsidRPr="00882EBF">
        <w:rPr>
          <w:sz w:val="28"/>
          <w:szCs w:val="28"/>
        </w:rPr>
        <w:t>вої політики</w:t>
      </w:r>
      <w:r>
        <w:rPr>
          <w:sz w:val="28"/>
          <w:szCs w:val="28"/>
        </w:rPr>
        <w:t>.</w:t>
      </w:r>
    </w:p>
    <w:p w14:paraId="46B99610" w14:textId="1B5F59C6" w:rsidR="00882EBF" w:rsidRPr="00882EBF" w:rsidRDefault="00882EBF" w:rsidP="00882EBF">
      <w:pPr>
        <w:jc w:val="both"/>
        <w:rPr>
          <w:sz w:val="28"/>
          <w:szCs w:val="28"/>
        </w:rPr>
      </w:pPr>
      <w:r w:rsidRPr="00882EBF">
        <w:rPr>
          <w:sz w:val="28"/>
          <w:szCs w:val="28"/>
        </w:rPr>
        <w:t xml:space="preserve"> </w:t>
      </w:r>
    </w:p>
    <w:p w14:paraId="11FB141B" w14:textId="77777777" w:rsidR="00882EBF" w:rsidRDefault="00882EBF" w:rsidP="00882EBF">
      <w:pPr>
        <w:jc w:val="both"/>
        <w:rPr>
          <w:sz w:val="28"/>
          <w:szCs w:val="28"/>
        </w:rPr>
      </w:pPr>
    </w:p>
    <w:p w14:paraId="47D9F9B2" w14:textId="067DFDC7" w:rsidR="00882EBF" w:rsidRPr="00882EBF" w:rsidRDefault="00882EBF" w:rsidP="00882EBF">
      <w:pPr>
        <w:jc w:val="both"/>
        <w:rPr>
          <w:sz w:val="28"/>
          <w:szCs w:val="28"/>
        </w:rPr>
      </w:pPr>
      <w:r>
        <w:rPr>
          <w:sz w:val="28"/>
          <w:szCs w:val="28"/>
        </w:rPr>
        <w:t xml:space="preserve">     </w:t>
      </w:r>
      <w:r w:rsidRPr="00882EBF">
        <w:rPr>
          <w:sz w:val="28"/>
          <w:szCs w:val="28"/>
        </w:rPr>
        <w:t>Міський голова</w:t>
      </w:r>
      <w:r>
        <w:rPr>
          <w:sz w:val="28"/>
          <w:szCs w:val="28"/>
        </w:rPr>
        <w:tab/>
      </w:r>
      <w:r>
        <w:rPr>
          <w:sz w:val="28"/>
          <w:szCs w:val="28"/>
        </w:rPr>
        <w:tab/>
      </w:r>
      <w:r>
        <w:rPr>
          <w:sz w:val="28"/>
          <w:szCs w:val="28"/>
        </w:rPr>
        <w:tab/>
        <w:t xml:space="preserve">                            </w:t>
      </w:r>
      <w:bookmarkStart w:id="1" w:name="_GoBack"/>
      <w:bookmarkEnd w:id="1"/>
      <w:r>
        <w:rPr>
          <w:sz w:val="28"/>
          <w:szCs w:val="28"/>
        </w:rPr>
        <w:tab/>
      </w:r>
      <w:r w:rsidRPr="00882EBF">
        <w:rPr>
          <w:sz w:val="28"/>
          <w:szCs w:val="28"/>
        </w:rPr>
        <w:t>В. Квурт</w:t>
      </w:r>
    </w:p>
    <w:p w14:paraId="01C471E0" w14:textId="35FFD01F" w:rsidR="00213958" w:rsidRPr="006F2805" w:rsidRDefault="00213958" w:rsidP="00882EBF">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6CEAC" w14:textId="77777777" w:rsidR="0031521F" w:rsidRDefault="0031521F">
      <w:r>
        <w:separator/>
      </w:r>
    </w:p>
  </w:endnote>
  <w:endnote w:type="continuationSeparator" w:id="0">
    <w:p w14:paraId="250D7907" w14:textId="77777777" w:rsidR="0031521F" w:rsidRDefault="00315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E86A6A" w14:textId="77777777" w:rsidR="0031521F" w:rsidRDefault="0031521F">
      <w:r>
        <w:separator/>
      </w:r>
    </w:p>
  </w:footnote>
  <w:footnote w:type="continuationSeparator" w:id="0">
    <w:p w14:paraId="6C0E091A" w14:textId="77777777" w:rsidR="0031521F" w:rsidRDefault="003152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1521F"/>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82EBF"/>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61664-5538-4100-BBA6-261B5CBAB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77</TotalTime>
  <Pages>1</Pages>
  <Words>1068</Words>
  <Characters>609</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2024-07-10T12:43:00Z</dcterms:modified>
</cp:coreProperties>
</file>