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14.04.2020р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"Капітальний ремонт мережі водовідведення від вул.Загороддя до вул.Незалежності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FA7FCEC" w14:textId="77777777" w:rsidR="00A25BF0" w:rsidRPr="00A25BF0" w:rsidRDefault="00A25BF0" w:rsidP="00A25BF0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r w:rsidRPr="00A25BF0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1A9EE8AA" w14:textId="77777777" w:rsidR="00A25BF0" w:rsidRPr="00A25BF0" w:rsidRDefault="00A25BF0" w:rsidP="00A25B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5D509035" w14:textId="77777777" w:rsidR="00A25BF0" w:rsidRPr="00A25BF0" w:rsidRDefault="00A25BF0" w:rsidP="00A25B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A25BF0">
        <w:rPr>
          <w:rFonts w:eastAsia="Calibri"/>
          <w:sz w:val="28"/>
          <w:szCs w:val="28"/>
          <w:lang w:eastAsia="en-US"/>
        </w:rPr>
        <w:t xml:space="preserve">                                                                   ВИРІШИВ:</w:t>
      </w:r>
    </w:p>
    <w:p w14:paraId="61AF35E0" w14:textId="36F4BADB" w:rsidR="00A25BF0" w:rsidRPr="00A25BF0" w:rsidRDefault="00A25BF0" w:rsidP="00A25BF0">
      <w:pPr>
        <w:rPr>
          <w:sz w:val="28"/>
        </w:rPr>
      </w:pPr>
      <w:r>
        <w:rPr>
          <w:rFonts w:eastAsia="Calibri"/>
          <w:sz w:val="28"/>
          <w:szCs w:val="28"/>
          <w:lang w:eastAsia="en-US"/>
        </w:rPr>
        <w:t xml:space="preserve">1. </w:t>
      </w:r>
      <w:r w:rsidRPr="00A25BF0">
        <w:rPr>
          <w:rFonts w:eastAsia="Calibri"/>
          <w:sz w:val="28"/>
          <w:szCs w:val="28"/>
          <w:lang w:eastAsia="en-US"/>
        </w:rPr>
        <w:t xml:space="preserve">Затвердити  </w:t>
      </w:r>
      <w:r w:rsidRPr="00A25BF0">
        <w:rPr>
          <w:sz w:val="28"/>
        </w:rPr>
        <w:t xml:space="preserve">кошторисної документації "Капітальний ремонт мережі </w:t>
      </w:r>
      <w:bookmarkStart w:id="1" w:name="_GoBack"/>
      <w:bookmarkEnd w:id="1"/>
      <w:r w:rsidRPr="00A25BF0">
        <w:rPr>
          <w:sz w:val="28"/>
        </w:rPr>
        <w:t>водовідведення від вул.Загороддя до вул.Незалежності у м.Винники"</w:t>
      </w:r>
      <w:r w:rsidRPr="00A25BF0">
        <w:rPr>
          <w:sz w:val="28"/>
        </w:rPr>
        <w:t>.</w:t>
      </w:r>
    </w:p>
    <w:p w14:paraId="1D7A4FE5" w14:textId="77777777" w:rsidR="00A25BF0" w:rsidRPr="00A25BF0" w:rsidRDefault="00A25BF0" w:rsidP="00A25BF0">
      <w:pPr>
        <w:ind w:left="360"/>
      </w:pPr>
    </w:p>
    <w:p w14:paraId="181B2ED8" w14:textId="1B5331EE" w:rsidR="00A25BF0" w:rsidRPr="00A25BF0" w:rsidRDefault="00A25BF0" w:rsidP="00A25BF0">
      <w:pPr>
        <w:rPr>
          <w:rFonts w:eastAsia="Calibri"/>
          <w:sz w:val="28"/>
          <w:szCs w:val="28"/>
          <w:lang w:eastAsia="en-US"/>
        </w:rPr>
      </w:pPr>
      <w:r w:rsidRPr="00A25BF0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5E0E564" w14:textId="77777777" w:rsidR="00A25BF0" w:rsidRPr="00A25BF0" w:rsidRDefault="00A25BF0" w:rsidP="00A25BF0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7FCD0DC2" w14:textId="77777777" w:rsidR="00A25BF0" w:rsidRPr="00A25BF0" w:rsidRDefault="00A25BF0" w:rsidP="00A25BF0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A25BF0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F14000" w14:textId="77777777" w:rsidR="00C7491C" w:rsidRDefault="00C7491C">
      <w:r>
        <w:separator/>
      </w:r>
    </w:p>
  </w:endnote>
  <w:endnote w:type="continuationSeparator" w:id="0">
    <w:p w14:paraId="754B8CBE" w14:textId="77777777" w:rsidR="00C7491C" w:rsidRDefault="00C749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90B9A50" w14:textId="77777777" w:rsidR="00C7491C" w:rsidRDefault="00C7491C">
      <w:r>
        <w:separator/>
      </w:r>
    </w:p>
  </w:footnote>
  <w:footnote w:type="continuationSeparator" w:id="0">
    <w:p w14:paraId="14AA2D60" w14:textId="77777777" w:rsidR="00C7491C" w:rsidRDefault="00C749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598625E3"/>
    <w:multiLevelType w:val="hybridMultilevel"/>
    <w:tmpl w:val="86EA22AA"/>
    <w:lvl w:ilvl="0" w:tplc="D26640E2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25BF0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491C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030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8FB214-4769-4BA6-BA56-8CAA0BEE5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912</Words>
  <Characters>520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2024-07-26T12:39:00Z</dcterms:modified>
</cp:coreProperties>
</file>