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300F54" w14:textId="56CCEC8F" w:rsidR="00CA68C3" w:rsidRPr="00CA68C3" w:rsidRDefault="00CA68C3" w:rsidP="00CA68C3">
      <w:pPr>
        <w:ind w:firstLine="720"/>
        <w:jc w:val="both"/>
        <w:rPr>
          <w:sz w:val="28"/>
          <w:szCs w:val="28"/>
        </w:rPr>
      </w:pPr>
      <w:r w:rsidRPr="00CA68C3">
        <w:rPr>
          <w:sz w:val="28"/>
          <w:szCs w:val="28"/>
        </w:rPr>
        <w:t>Керуючись Законом Украіїни «Про місцеве самоврядування в Україні», рішенням 10-ої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сесії Винниківської міської рали 7-го скликання від 25 січня 2018 року № 1218 «Про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розмежування повноважень між виконавчими органами Винниківської міської ради»,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відповідно до „Положення про комісію з питань звернень громадян про надання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матеріальної допомоги”, затвердженого рішенням виконавчого комітету Винниківської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міської ради № 306 від 11.12.2015 року, рішення виконавчого комітету № 397 від 25.11.2016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року «Про внесення змін у Додаток № 5 «Положення про комісію з питань звернень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громадян про надання матеріальної допомоги, беручи до уваги пропозиції комісії з питань</w:t>
      </w:r>
    </w:p>
    <w:p w14:paraId="7CC8C47B" w14:textId="77777777" w:rsidR="00CA68C3" w:rsidRPr="00CA68C3" w:rsidRDefault="00CA68C3" w:rsidP="00CA68C3">
      <w:pPr>
        <w:jc w:val="both"/>
        <w:rPr>
          <w:sz w:val="28"/>
          <w:szCs w:val="28"/>
        </w:rPr>
      </w:pPr>
      <w:r w:rsidRPr="00CA68C3">
        <w:rPr>
          <w:sz w:val="28"/>
          <w:szCs w:val="28"/>
        </w:rPr>
        <w:t>звернень громадян по наданню матеріальної допомоги при виконавчому комітеті</w:t>
      </w:r>
    </w:p>
    <w:p w14:paraId="0DFBD386" w14:textId="3C8FACF7" w:rsidR="00CA68C3" w:rsidRDefault="00CA68C3" w:rsidP="00CA68C3">
      <w:pPr>
        <w:jc w:val="both"/>
        <w:rPr>
          <w:sz w:val="28"/>
          <w:szCs w:val="28"/>
        </w:rPr>
      </w:pPr>
      <w:r w:rsidRPr="00CA68C3">
        <w:rPr>
          <w:sz w:val="28"/>
          <w:szCs w:val="28"/>
        </w:rPr>
        <w:t>Винниківської міської ради (протокол № 24 віл 18.09.2020 року), виконавчий комітет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>-</w:t>
      </w:r>
    </w:p>
    <w:p w14:paraId="6EEB6568" w14:textId="77777777" w:rsidR="00CA68C3" w:rsidRPr="00CA68C3" w:rsidRDefault="00CA68C3" w:rsidP="00CA68C3">
      <w:pPr>
        <w:jc w:val="both"/>
        <w:rPr>
          <w:sz w:val="28"/>
          <w:szCs w:val="28"/>
        </w:rPr>
      </w:pPr>
    </w:p>
    <w:p w14:paraId="10EE7095" w14:textId="05155470" w:rsidR="00CA68C3" w:rsidRDefault="00CA68C3" w:rsidP="00CA68C3">
      <w:pPr>
        <w:jc w:val="center"/>
        <w:rPr>
          <w:sz w:val="28"/>
          <w:szCs w:val="28"/>
        </w:rPr>
      </w:pPr>
      <w:r w:rsidRPr="00CA68C3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CA68C3">
        <w:rPr>
          <w:sz w:val="28"/>
          <w:szCs w:val="28"/>
        </w:rPr>
        <w:t>ИВ:</w:t>
      </w:r>
    </w:p>
    <w:p w14:paraId="1E54F6E0" w14:textId="77777777" w:rsidR="00CA68C3" w:rsidRPr="00CA68C3" w:rsidRDefault="00CA68C3" w:rsidP="00CA68C3">
      <w:pPr>
        <w:jc w:val="center"/>
        <w:rPr>
          <w:sz w:val="28"/>
          <w:szCs w:val="28"/>
        </w:rPr>
      </w:pPr>
    </w:p>
    <w:p w14:paraId="0F2C3735" w14:textId="5F5DFC78" w:rsidR="00CA68C3" w:rsidRPr="001E3CBC" w:rsidRDefault="00CA68C3" w:rsidP="001E3CB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E3CBC">
        <w:rPr>
          <w:sz w:val="28"/>
          <w:szCs w:val="28"/>
        </w:rPr>
        <w:t>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72C0893E" w14:textId="77777777" w:rsidR="001E3CBC" w:rsidRPr="001E3CBC" w:rsidRDefault="001E3CBC" w:rsidP="001E3CBC">
      <w:pPr>
        <w:pStyle w:val="a8"/>
        <w:jc w:val="both"/>
        <w:rPr>
          <w:sz w:val="28"/>
          <w:szCs w:val="28"/>
        </w:rPr>
      </w:pPr>
    </w:p>
    <w:p w14:paraId="18A6225E" w14:textId="6CB9E0D6" w:rsidR="00CA68C3" w:rsidRPr="001E3CBC" w:rsidRDefault="00CA68C3" w:rsidP="001E3CB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E3CBC">
        <w:rPr>
          <w:sz w:val="28"/>
          <w:szCs w:val="28"/>
        </w:rPr>
        <w:t>Ільців Надії Богданівні, 1975 р. н., на лікування дочки після ДТП, що проживає у м. Винники, вул. Винна Гора,12 кв 5, на суму -5000 грн.;</w:t>
      </w:r>
    </w:p>
    <w:p w14:paraId="2144F00D" w14:textId="77777777" w:rsidR="001E3CBC" w:rsidRPr="001E3CBC" w:rsidRDefault="001E3CBC" w:rsidP="001E3CBC">
      <w:pPr>
        <w:pStyle w:val="a8"/>
        <w:ind w:left="855"/>
        <w:jc w:val="both"/>
        <w:rPr>
          <w:sz w:val="28"/>
          <w:szCs w:val="28"/>
        </w:rPr>
      </w:pPr>
    </w:p>
    <w:p w14:paraId="4FBEA616" w14:textId="5532AA87" w:rsidR="00CA68C3" w:rsidRPr="001E3CBC" w:rsidRDefault="00CA68C3" w:rsidP="001E3CBC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E3CBC">
        <w:rPr>
          <w:sz w:val="28"/>
          <w:szCs w:val="28"/>
        </w:rPr>
        <w:t>Муравському Віталію Леонідовичу, 1985 p. н., на лікування дочки після ДТП, що проживає у м. Винники, вул. Теліги, 2в, на суму-5000 грн</w:t>
      </w:r>
      <w:r w:rsidR="001E3CBC" w:rsidRPr="001E3CBC">
        <w:rPr>
          <w:sz w:val="28"/>
          <w:szCs w:val="28"/>
        </w:rPr>
        <w:t>.</w:t>
      </w:r>
    </w:p>
    <w:p w14:paraId="2D869F17" w14:textId="77777777" w:rsidR="001E3CBC" w:rsidRPr="001E3CBC" w:rsidRDefault="001E3CBC" w:rsidP="001E3CBC">
      <w:pPr>
        <w:pStyle w:val="a8"/>
        <w:rPr>
          <w:sz w:val="28"/>
          <w:szCs w:val="28"/>
        </w:rPr>
      </w:pPr>
    </w:p>
    <w:p w14:paraId="75C3020D" w14:textId="77777777" w:rsidR="001E3CBC" w:rsidRPr="001E3CBC" w:rsidRDefault="001E3CBC" w:rsidP="001E3CBC">
      <w:pPr>
        <w:pStyle w:val="a8"/>
        <w:ind w:left="855"/>
        <w:jc w:val="both"/>
        <w:rPr>
          <w:sz w:val="28"/>
          <w:szCs w:val="28"/>
        </w:rPr>
      </w:pPr>
    </w:p>
    <w:p w14:paraId="0D957ABE" w14:textId="3C99BBA4" w:rsidR="00CA68C3" w:rsidRDefault="00CA68C3" w:rsidP="00CA68C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2.Відлілу фінансів та е</w:t>
      </w:r>
      <w:r w:rsidRPr="00CA68C3">
        <w:rPr>
          <w:sz w:val="28"/>
          <w:szCs w:val="28"/>
        </w:rPr>
        <w:t>кономіки провести виплату матеріальної допомоги y вересні</w:t>
      </w:r>
      <w:r>
        <w:rPr>
          <w:sz w:val="28"/>
          <w:szCs w:val="28"/>
        </w:rPr>
        <w:t xml:space="preserve"> </w:t>
      </w:r>
      <w:r w:rsidRPr="00CA68C3">
        <w:rPr>
          <w:sz w:val="28"/>
          <w:szCs w:val="28"/>
        </w:rPr>
        <w:t>2020 року.</w:t>
      </w:r>
    </w:p>
    <w:p w14:paraId="70C04EED" w14:textId="77777777" w:rsidR="001E3CBC" w:rsidRPr="00CA68C3" w:rsidRDefault="001E3CBC" w:rsidP="00CA68C3">
      <w:pPr>
        <w:jc w:val="both"/>
        <w:rPr>
          <w:sz w:val="28"/>
          <w:szCs w:val="28"/>
        </w:rPr>
      </w:pPr>
    </w:p>
    <w:p w14:paraId="2281755D" w14:textId="7DC18B98" w:rsidR="00CA68C3" w:rsidRPr="00CA68C3" w:rsidRDefault="00CA68C3" w:rsidP="00CA68C3">
      <w:pPr>
        <w:jc w:val="both"/>
        <w:rPr>
          <w:sz w:val="28"/>
          <w:szCs w:val="28"/>
        </w:rPr>
      </w:pPr>
      <w:r w:rsidRPr="00CA68C3">
        <w:rPr>
          <w:sz w:val="28"/>
          <w:szCs w:val="28"/>
        </w:rPr>
        <w:t xml:space="preserve">3. </w:t>
      </w:r>
      <w:r>
        <w:rPr>
          <w:sz w:val="28"/>
          <w:szCs w:val="28"/>
        </w:rPr>
        <w:t>Контроль за виконанням даного рішення покласти на заступ</w:t>
      </w:r>
      <w:r w:rsidRPr="00CA68C3">
        <w:rPr>
          <w:sz w:val="28"/>
          <w:szCs w:val="28"/>
        </w:rPr>
        <w:t>ника міського голови</w:t>
      </w:r>
      <w:r>
        <w:rPr>
          <w:sz w:val="28"/>
          <w:szCs w:val="28"/>
        </w:rPr>
        <w:t xml:space="preserve"> з </w:t>
      </w:r>
      <w:r w:rsidRPr="00CA68C3">
        <w:rPr>
          <w:sz w:val="28"/>
          <w:szCs w:val="28"/>
        </w:rPr>
        <w:t>пи</w:t>
      </w:r>
      <w:r>
        <w:rPr>
          <w:sz w:val="28"/>
          <w:szCs w:val="28"/>
        </w:rPr>
        <w:t>тань міжн</w:t>
      </w:r>
      <w:r w:rsidRPr="00CA68C3">
        <w:rPr>
          <w:sz w:val="28"/>
          <w:szCs w:val="28"/>
        </w:rPr>
        <w:t>ар</w:t>
      </w:r>
      <w:r>
        <w:rPr>
          <w:sz w:val="28"/>
          <w:szCs w:val="28"/>
        </w:rPr>
        <w:t>одного партнерства та гуманітарн</w:t>
      </w:r>
      <w:r w:rsidRPr="00CA68C3">
        <w:rPr>
          <w:sz w:val="28"/>
          <w:szCs w:val="28"/>
        </w:rPr>
        <w:t>ої політики</w:t>
      </w:r>
      <w:r>
        <w:rPr>
          <w:sz w:val="28"/>
          <w:szCs w:val="28"/>
        </w:rPr>
        <w:t xml:space="preserve">. </w:t>
      </w:r>
    </w:p>
    <w:p w14:paraId="73E85262" w14:textId="1CA0DDD3" w:rsidR="00CA68C3" w:rsidRDefault="00CA68C3" w:rsidP="00CA68C3">
      <w:pPr>
        <w:jc w:val="both"/>
        <w:rPr>
          <w:sz w:val="28"/>
          <w:szCs w:val="28"/>
        </w:rPr>
      </w:pPr>
    </w:p>
    <w:p w14:paraId="626AA7B7" w14:textId="77777777" w:rsidR="001E3CBC" w:rsidRDefault="001E3CBC" w:rsidP="00CA68C3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975FC76" w:rsidR="00213958" w:rsidRPr="006F2805" w:rsidRDefault="00CA68C3" w:rsidP="00CA68C3">
      <w:pPr>
        <w:jc w:val="both"/>
        <w:rPr>
          <w:sz w:val="28"/>
          <w:szCs w:val="28"/>
        </w:rPr>
      </w:pPr>
      <w:r w:rsidRPr="00CA68C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CA68C3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46976" w14:textId="77777777" w:rsidR="00831009" w:rsidRDefault="00831009">
      <w:r>
        <w:separator/>
      </w:r>
    </w:p>
  </w:endnote>
  <w:endnote w:type="continuationSeparator" w:id="0">
    <w:p w14:paraId="5C855B8D" w14:textId="77777777" w:rsidR="00831009" w:rsidRDefault="0083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79131" w14:textId="77777777" w:rsidR="00831009" w:rsidRDefault="00831009">
      <w:r>
        <w:separator/>
      </w:r>
    </w:p>
  </w:footnote>
  <w:footnote w:type="continuationSeparator" w:id="0">
    <w:p w14:paraId="6CB0DBBB" w14:textId="77777777" w:rsidR="00831009" w:rsidRDefault="00831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3AA5166"/>
    <w:multiLevelType w:val="multilevel"/>
    <w:tmpl w:val="63E4C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3CB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100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1927"/>
    <w:rsid w:val="00CA68C3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A867B-3DA2-4BDC-84DE-D4823DFD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1246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2024-09-25T09:05:00Z</dcterms:modified>
</cp:coreProperties>
</file>