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індивідуального житлового будинку  на земельній ділянці по вул. Сагайдачного, 18 (к/н 4610160300:07:006:0335)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D4BAB9" w14:textId="77777777" w:rsidR="00A73182" w:rsidRPr="00A73182" w:rsidRDefault="00A73182" w:rsidP="00A73182">
      <w:pPr>
        <w:ind w:firstLine="720"/>
        <w:jc w:val="both"/>
        <w:rPr>
          <w:sz w:val="28"/>
          <w:szCs w:val="28"/>
        </w:rPr>
      </w:pPr>
      <w:bookmarkStart w:id="1" w:name="_GoBack"/>
      <w:r w:rsidRPr="00A7318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Корнійчука А.І, беручи до уваги Витяг з Державного реєстру речових прав на нерухоме майно про реєстрацію права власності (і.н.в. 229640696 від 26.10.2020р.), Витяг з Державного реєстру речових прав на нерухоме майно про реєстрацію права власності (і.н.в. 229650015 від 26.10.2020р.), виконавчий комітет Винниківської міської ради</w:t>
      </w:r>
    </w:p>
    <w:p w14:paraId="6B0C305C" w14:textId="6D3974FA" w:rsidR="00A73182" w:rsidRDefault="00A73182" w:rsidP="00A73182">
      <w:pPr>
        <w:jc w:val="center"/>
        <w:rPr>
          <w:sz w:val="28"/>
          <w:szCs w:val="28"/>
        </w:rPr>
      </w:pPr>
      <w:r w:rsidRPr="00A73182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A73182">
        <w:rPr>
          <w:sz w:val="28"/>
          <w:szCs w:val="28"/>
        </w:rPr>
        <w:t>ШИВ:</w:t>
      </w:r>
    </w:p>
    <w:p w14:paraId="50499793" w14:textId="77777777" w:rsidR="00A73182" w:rsidRPr="00A73182" w:rsidRDefault="00A73182" w:rsidP="00A73182">
      <w:pPr>
        <w:jc w:val="center"/>
        <w:rPr>
          <w:sz w:val="28"/>
          <w:szCs w:val="28"/>
        </w:rPr>
      </w:pPr>
    </w:p>
    <w:p w14:paraId="3D72D23F" w14:textId="78F89A88" w:rsidR="00A73182" w:rsidRPr="00A73182" w:rsidRDefault="00A73182" w:rsidP="00A7318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73182">
        <w:rPr>
          <w:sz w:val="28"/>
          <w:szCs w:val="28"/>
        </w:rPr>
        <w:t>Видати гр. Корнійчуку Андрію Ігоровичу будівельний паспорт забудови земельної ділянки на проектування та реконструкцію індивідуального житлового буди</w:t>
      </w:r>
      <w:r w:rsidRPr="00A73182">
        <w:rPr>
          <w:sz w:val="28"/>
          <w:szCs w:val="28"/>
        </w:rPr>
        <w:t>нку на земельній ділянці по вул.</w:t>
      </w:r>
      <w:r w:rsidRPr="00A73182">
        <w:rPr>
          <w:sz w:val="28"/>
          <w:szCs w:val="28"/>
        </w:rPr>
        <w:t xml:space="preserve"> Сагайдачного, 18 (к/н 4610160</w:t>
      </w:r>
      <w:r w:rsidRPr="00A73182">
        <w:rPr>
          <w:sz w:val="28"/>
          <w:szCs w:val="28"/>
        </w:rPr>
        <w:t>300:07:006:0335) у м. Винники д</w:t>
      </w:r>
    </w:p>
    <w:p w14:paraId="7D37C0A7" w14:textId="77777777" w:rsidR="00A73182" w:rsidRDefault="00A73182" w:rsidP="00A7318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A73182">
        <w:rPr>
          <w:sz w:val="28"/>
          <w:szCs w:val="28"/>
        </w:rPr>
        <w:t>о</w:t>
      </w:r>
      <w:r w:rsidRPr="00A73182">
        <w:rPr>
          <w:sz w:val="28"/>
          <w:szCs w:val="28"/>
        </w:rPr>
        <w:t>ручити від</w:t>
      </w:r>
      <w:r w:rsidRPr="00A73182">
        <w:rPr>
          <w:sz w:val="28"/>
          <w:szCs w:val="28"/>
        </w:rPr>
        <w:t>ділу містобудування</w:t>
      </w:r>
      <w:r w:rsidRPr="00A73182">
        <w:rPr>
          <w:sz w:val="28"/>
          <w:szCs w:val="28"/>
        </w:rPr>
        <w:t xml:space="preserve"> виконати будівельни</w:t>
      </w:r>
      <w:r>
        <w:rPr>
          <w:sz w:val="28"/>
          <w:szCs w:val="28"/>
        </w:rPr>
        <w:t xml:space="preserve">й паспорт забудови земельної </w:t>
      </w:r>
      <w:r w:rsidRPr="00A73182">
        <w:rPr>
          <w:sz w:val="28"/>
          <w:szCs w:val="28"/>
        </w:rPr>
        <w:t>ділянк</w:t>
      </w:r>
      <w:r>
        <w:rPr>
          <w:sz w:val="28"/>
          <w:szCs w:val="28"/>
        </w:rPr>
        <w:t>и на проектування та реконструкц</w:t>
      </w:r>
      <w:r w:rsidRPr="00A73182">
        <w:rPr>
          <w:sz w:val="28"/>
          <w:szCs w:val="28"/>
        </w:rPr>
        <w:t xml:space="preserve">ію індивідуального </w:t>
      </w:r>
      <w:r w:rsidRPr="00A73182">
        <w:rPr>
          <w:sz w:val="28"/>
          <w:szCs w:val="28"/>
        </w:rPr>
        <w:lastRenderedPageBreak/>
        <w:t xml:space="preserve">житлового будинку на земельній ділянці по вул. Сагайдачного, 18 (к/ 4610160300:07:006:0335) у м. Винники. </w:t>
      </w:r>
    </w:p>
    <w:p w14:paraId="40F3830A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73182">
        <w:rPr>
          <w:sz w:val="28"/>
          <w:szCs w:val="28"/>
        </w:rPr>
        <w:t xml:space="preserve"> Зобов’язати гр. Корнійчука А,L.: </w:t>
      </w:r>
    </w:p>
    <w:p w14:paraId="38F0D755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A73182">
        <w:rPr>
          <w:sz w:val="28"/>
          <w:szCs w:val="28"/>
        </w:rPr>
        <w:t xml:space="preserve"> Отримати у встановленому порядку технічні умови на інженерне забезпечення об'єкту містобудування. </w:t>
      </w:r>
    </w:p>
    <w:p w14:paraId="0E2C57A6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A73182">
        <w:rPr>
          <w:sz w:val="28"/>
          <w:szCs w:val="28"/>
        </w:rPr>
        <w:t xml:space="preserve"> При проектуванні і реконструкції об'єкту містобудування дотримуватись вимог, визначених у будівельному паспорті забудови земельної ді</w:t>
      </w:r>
      <w:r>
        <w:rPr>
          <w:sz w:val="28"/>
          <w:szCs w:val="28"/>
        </w:rPr>
        <w:t>лянки.</w:t>
      </w:r>
      <w:r w:rsidRPr="00A73182">
        <w:rPr>
          <w:sz w:val="28"/>
          <w:szCs w:val="28"/>
        </w:rPr>
        <w:t xml:space="preserve"> </w:t>
      </w:r>
    </w:p>
    <w:p w14:paraId="55157924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 w:rsidRPr="00A73182">
        <w:rPr>
          <w:sz w:val="28"/>
          <w:szCs w:val="28"/>
        </w:rPr>
        <w:t xml:space="preserve">3.3. 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02786784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A73182">
        <w:rPr>
          <w:sz w:val="28"/>
          <w:szCs w:val="28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D14C38A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73182">
        <w:rPr>
          <w:sz w:val="28"/>
          <w:szCs w:val="28"/>
        </w:rPr>
        <w:t xml:space="preserve"> </w:t>
      </w:r>
      <w:r w:rsidRPr="00A73182">
        <w:rPr>
          <w:sz w:val="28"/>
          <w:szCs w:val="28"/>
        </w:rPr>
        <w:t xml:space="preserve"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 </w:t>
      </w:r>
    </w:p>
    <w:p w14:paraId="7E5C86AB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 w:rsidRPr="00A73182">
        <w:rPr>
          <w:sz w:val="28"/>
          <w:szCs w:val="28"/>
        </w:rPr>
        <w:t xml:space="preserve">3.6. 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 </w:t>
      </w:r>
    </w:p>
    <w:p w14:paraId="713CF877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 w:rsidRPr="00A73182">
        <w:rPr>
          <w:sz w:val="28"/>
          <w:szCs w:val="28"/>
        </w:rPr>
        <w:t xml:space="preserve">3.7. Укласти Договір про надання послуг з вивезення побутових відходів. </w:t>
      </w:r>
      <w:r w:rsidRPr="00A73182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</w:t>
      </w:r>
      <w:r w:rsidRPr="00A73182">
        <w:rPr>
          <w:sz w:val="28"/>
          <w:szCs w:val="28"/>
        </w:rPr>
        <w:t xml:space="preserve">Роз’яснити гр. Корнійчуку А.І, що будівельні роботи можна розпочинати тільки після отримання відповідних дозволів, згідно державних норм та правил. </w:t>
      </w:r>
    </w:p>
    <w:p w14:paraId="6F577B7C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 </w:t>
      </w:r>
      <w:r w:rsidRPr="00A73182">
        <w:rPr>
          <w:sz w:val="28"/>
          <w:szCs w:val="28"/>
        </w:rPr>
        <w:t>разі будівництва</w:t>
      </w:r>
      <w:r>
        <w:rPr>
          <w:sz w:val="28"/>
          <w:szCs w:val="28"/>
        </w:rPr>
        <w:t xml:space="preserve"> будинку загальною площею 300 кв.м</w:t>
      </w:r>
      <w:r w:rsidRPr="00A73182">
        <w:rPr>
          <w:sz w:val="28"/>
          <w:szCs w:val="28"/>
        </w:rPr>
        <w:t xml:space="preserve">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 </w:t>
      </w:r>
    </w:p>
    <w:p w14:paraId="7708A36A" w14:textId="77777777" w:rsidR="00A73182" w:rsidRDefault="00A73182" w:rsidP="00A7318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A73182">
        <w:rPr>
          <w:sz w:val="28"/>
          <w:szCs w:val="28"/>
        </w:rPr>
        <w:t>Прийняття в експлуатацію об’єкту містобудування</w:t>
      </w:r>
      <w:r>
        <w:rPr>
          <w:sz w:val="28"/>
          <w:szCs w:val="28"/>
        </w:rPr>
        <w:t xml:space="preserve"> без проведення комплексного </w:t>
      </w:r>
      <w:r w:rsidRPr="00A73182">
        <w:rPr>
          <w:sz w:val="28"/>
          <w:szCs w:val="28"/>
        </w:rPr>
        <w:t>благоустрою території забороняється</w:t>
      </w:r>
      <w:r>
        <w:rPr>
          <w:sz w:val="28"/>
          <w:szCs w:val="28"/>
        </w:rPr>
        <w:t>.</w:t>
      </w:r>
      <w:r w:rsidRPr="00A73182">
        <w:rPr>
          <w:sz w:val="28"/>
          <w:szCs w:val="28"/>
        </w:rPr>
        <w:t xml:space="preserve"> </w:t>
      </w:r>
    </w:p>
    <w:p w14:paraId="4DA81B81" w14:textId="63636438" w:rsidR="00A73182" w:rsidRPr="00A73182" w:rsidRDefault="00A73182" w:rsidP="00A73182">
      <w:pPr>
        <w:pStyle w:val="a8"/>
        <w:jc w:val="both"/>
        <w:rPr>
          <w:sz w:val="28"/>
          <w:szCs w:val="28"/>
        </w:rPr>
      </w:pPr>
      <w:r w:rsidRPr="00A73182">
        <w:rPr>
          <w:sz w:val="28"/>
          <w:szCs w:val="28"/>
        </w:rPr>
        <w:t>7.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ED029A1" w14:textId="77777777" w:rsidR="00A73182" w:rsidRDefault="00A73182" w:rsidP="00A73182">
      <w:pPr>
        <w:jc w:val="both"/>
        <w:rPr>
          <w:sz w:val="28"/>
          <w:szCs w:val="28"/>
        </w:rPr>
      </w:pPr>
      <w:r w:rsidRPr="00A73182">
        <w:rPr>
          <w:sz w:val="28"/>
          <w:szCs w:val="28"/>
        </w:rPr>
        <w:t xml:space="preserve"> </w:t>
      </w:r>
    </w:p>
    <w:p w14:paraId="7B060EEF" w14:textId="77777777" w:rsidR="00A73182" w:rsidRDefault="00A73182" w:rsidP="00A73182">
      <w:pPr>
        <w:jc w:val="both"/>
        <w:rPr>
          <w:sz w:val="28"/>
          <w:szCs w:val="28"/>
        </w:rPr>
      </w:pPr>
    </w:p>
    <w:p w14:paraId="01C471E0" w14:textId="3820B9AC" w:rsidR="00213958" w:rsidRPr="00A73182" w:rsidRDefault="00A73182" w:rsidP="00A73182">
      <w:pPr>
        <w:jc w:val="both"/>
        <w:rPr>
          <w:sz w:val="28"/>
          <w:szCs w:val="28"/>
        </w:rPr>
      </w:pPr>
      <w:r w:rsidRPr="00A7318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Pr="00A73182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Pr="00A73182">
        <w:rPr>
          <w:sz w:val="28"/>
          <w:szCs w:val="28"/>
        </w:rPr>
        <w:t>Л.</w:t>
      </w:r>
      <w:r>
        <w:rPr>
          <w:sz w:val="28"/>
          <w:szCs w:val="28"/>
        </w:rPr>
        <w:t xml:space="preserve"> Кву</w:t>
      </w:r>
      <w:r w:rsidRPr="00A73182">
        <w:rPr>
          <w:sz w:val="28"/>
          <w:szCs w:val="28"/>
        </w:rPr>
        <w:t>рт</w:t>
      </w:r>
      <w:bookmarkEnd w:id="1"/>
    </w:p>
    <w:sectPr w:rsidR="00213958" w:rsidRPr="00A7318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43CC0" w14:textId="77777777" w:rsidR="00432FF6" w:rsidRDefault="00432FF6">
      <w:r>
        <w:separator/>
      </w:r>
    </w:p>
  </w:endnote>
  <w:endnote w:type="continuationSeparator" w:id="0">
    <w:p w14:paraId="4C2AB41E" w14:textId="77777777" w:rsidR="00432FF6" w:rsidRDefault="0043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34D05" w14:textId="77777777" w:rsidR="00432FF6" w:rsidRDefault="00432FF6">
      <w:r>
        <w:separator/>
      </w:r>
    </w:p>
  </w:footnote>
  <w:footnote w:type="continuationSeparator" w:id="0">
    <w:p w14:paraId="517D44C4" w14:textId="77777777" w:rsidR="00432FF6" w:rsidRDefault="00432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44C51E6"/>
    <w:multiLevelType w:val="hybridMultilevel"/>
    <w:tmpl w:val="388CD2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FF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3182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C4F21-390B-4596-98BA-A852F1AD3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2429</Words>
  <Characters>1386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2024-10-24T12:57:00Z</dcterms:modified>
</cp:coreProperties>
</file>