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садового будинку по вул.Галицька, будинок №57-є у м.Винники у жилий будинок з присвоєнням поштової адреси по вул.Галицька, 57-є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D40610" w14:textId="098241B9" w:rsidR="001B38A9" w:rsidRPr="001B38A9" w:rsidRDefault="001B38A9" w:rsidP="001B38A9">
      <w:pPr>
        <w:ind w:firstLine="720"/>
        <w:jc w:val="both"/>
        <w:rPr>
          <w:sz w:val="28"/>
          <w:szCs w:val="28"/>
        </w:rPr>
      </w:pPr>
      <w:r w:rsidRPr="001B38A9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внесення змін до деяких законодавчих актів України щодо переведення садових і дачних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будинків у жилі будинки та реєстрації в них місця проживання», Постановою Кабінету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Міністрів України від 29.04.2015р. №321 «Про затвердження Порядку переведення дачних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і садових будинків, що відповідають державним будівельним нормам, у жилі будинки»</w:t>
      </w:r>
      <w:r>
        <w:rPr>
          <w:sz w:val="28"/>
          <w:szCs w:val="28"/>
        </w:rPr>
        <w:t xml:space="preserve">, </w:t>
      </w:r>
      <w:r w:rsidRPr="001B38A9">
        <w:rPr>
          <w:sz w:val="28"/>
          <w:szCs w:val="28"/>
        </w:rPr>
        <w:t>розглянувши заяву гр. Мельника А.Б.,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речових прав на нерухоме майно про реєстрацію права власності (і.н.в. 226389468 від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01.10.2020), Витяг з Державного реєстру речових прав на нерухоме майно про реєстрацію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права власності (і.н.в. 220351419 від 14.08.2020), «3віт про проведення технічного огляду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садового будинку», виконаний експертом Гнездюк М,А. від 22.10.2020р., виконком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Винниківської міської ради</w:t>
      </w:r>
    </w:p>
    <w:p w14:paraId="68F967CE" w14:textId="77777777" w:rsidR="001B38A9" w:rsidRPr="001B38A9" w:rsidRDefault="001B38A9" w:rsidP="001B38A9">
      <w:pPr>
        <w:jc w:val="both"/>
        <w:rPr>
          <w:sz w:val="28"/>
          <w:szCs w:val="28"/>
        </w:rPr>
      </w:pPr>
    </w:p>
    <w:p w14:paraId="60C4AC86" w14:textId="77777777" w:rsidR="001B38A9" w:rsidRPr="001B38A9" w:rsidRDefault="001B38A9" w:rsidP="001B38A9">
      <w:pPr>
        <w:jc w:val="center"/>
        <w:rPr>
          <w:sz w:val="28"/>
          <w:szCs w:val="28"/>
        </w:rPr>
      </w:pPr>
      <w:r w:rsidRPr="001B38A9">
        <w:rPr>
          <w:sz w:val="28"/>
          <w:szCs w:val="28"/>
        </w:rPr>
        <w:t>ВИРІШИВ:</w:t>
      </w:r>
    </w:p>
    <w:p w14:paraId="741B680B" w14:textId="77777777" w:rsidR="001B38A9" w:rsidRPr="001B38A9" w:rsidRDefault="001B38A9" w:rsidP="001B38A9">
      <w:pPr>
        <w:jc w:val="both"/>
        <w:rPr>
          <w:sz w:val="28"/>
          <w:szCs w:val="28"/>
        </w:rPr>
      </w:pPr>
    </w:p>
    <w:p w14:paraId="20B9C161" w14:textId="177CA321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Затвердити висновок міжвідомчої комісії виконавчого комітету Винниківської</w:t>
      </w:r>
    </w:p>
    <w:p w14:paraId="45199181" w14:textId="441A8356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t>міської ради (протокол №26 $03 від 29.10.2020р.) про те, що садовий будинок №57-є по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вул. Галицька у м. Винники відповідає вимогам державних будівельних норм та може</w:t>
      </w:r>
      <w:r>
        <w:rPr>
          <w:sz w:val="28"/>
          <w:szCs w:val="28"/>
        </w:rPr>
        <w:t xml:space="preserve">  </w:t>
      </w:r>
      <w:r w:rsidRPr="001B38A9">
        <w:rPr>
          <w:sz w:val="28"/>
          <w:szCs w:val="28"/>
        </w:rPr>
        <w:t>експлуатуватися як жилий будинок.</w:t>
      </w:r>
    </w:p>
    <w:p w14:paraId="553014C4" w14:textId="347A4310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t>2. Надати дозвіл гр. Мельнику Андрію Богдановичу на переведення садового будинку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№57-є по вул. Галицька (к/н 4610160300:01:003:0037)</w:t>
      </w:r>
      <w:r>
        <w:rPr>
          <w:sz w:val="28"/>
          <w:szCs w:val="28"/>
        </w:rPr>
        <w:t xml:space="preserve"> м</w:t>
      </w:r>
      <w:r w:rsidRPr="001B38A9">
        <w:rPr>
          <w:sz w:val="28"/>
          <w:szCs w:val="28"/>
        </w:rPr>
        <w:t>.Винники,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жилий будинок</w:t>
      </w:r>
    </w:p>
    <w:p w14:paraId="6FEDAFBA" w14:textId="71BCB256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Житловому будинку присвоїти поштову адресу,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а</w:t>
      </w:r>
      <w:r>
        <w:rPr>
          <w:sz w:val="28"/>
          <w:szCs w:val="28"/>
        </w:rPr>
        <w:t xml:space="preserve"> саме: вул. Галицька, 57-є </w:t>
      </w:r>
      <w:r w:rsidRPr="001B38A9">
        <w:rPr>
          <w:sz w:val="28"/>
          <w:szCs w:val="28"/>
        </w:rPr>
        <w:t>у</w:t>
      </w:r>
    </w:p>
    <w:p w14:paraId="0C7B534E" w14:textId="648F1149" w:rsidR="001B38A9" w:rsidRPr="001B38A9" w:rsidRDefault="001B38A9" w:rsidP="001B38A9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1B38A9">
        <w:rPr>
          <w:sz w:val="28"/>
          <w:szCs w:val="28"/>
        </w:rPr>
        <w:t>.Винники.</w:t>
      </w:r>
    </w:p>
    <w:p w14:paraId="6B7B654F" w14:textId="092C5E18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t>Будинок</w:t>
      </w:r>
      <w:r>
        <w:rPr>
          <w:sz w:val="28"/>
          <w:szCs w:val="28"/>
        </w:rPr>
        <w:t xml:space="preserve"> складається з </w:t>
      </w:r>
      <w:r w:rsidRPr="001B38A9">
        <w:rPr>
          <w:sz w:val="28"/>
          <w:szCs w:val="28"/>
        </w:rPr>
        <w:t>3-х житлових кімнат. Загальна площа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будинку становить</w:t>
      </w:r>
    </w:p>
    <w:p w14:paraId="7AF97FD6" w14:textId="70B7CE87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t>128,9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кв.м., житлова площа будинку становить - 68,3 кв.м.</w:t>
      </w:r>
    </w:p>
    <w:p w14:paraId="29B01CD7" w14:textId="5574FE27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lastRenderedPageBreak/>
        <w:t>4. Про</w:t>
      </w:r>
      <w:r>
        <w:rPr>
          <w:sz w:val="28"/>
          <w:szCs w:val="28"/>
        </w:rPr>
        <w:t>т</w:t>
      </w:r>
      <w:r w:rsidRPr="001B38A9">
        <w:rPr>
          <w:sz w:val="28"/>
          <w:szCs w:val="28"/>
        </w:rPr>
        <w:t>ягом місяця гр. Мельнику Андрію Богдановичу зобов'язаний виготовити та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встановити номерний знак з назвою вулиці на будинок.</w:t>
      </w:r>
    </w:p>
    <w:p w14:paraId="4B848711" w14:textId="721B3E8F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t>5.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1B38A9">
        <w:rPr>
          <w:sz w:val="28"/>
          <w:szCs w:val="28"/>
        </w:rPr>
        <w:t>питань житлово-кому</w:t>
      </w:r>
      <w:r>
        <w:rPr>
          <w:sz w:val="28"/>
          <w:szCs w:val="28"/>
        </w:rPr>
        <w:t>нального господарства та фінансо</w:t>
      </w:r>
      <w:r w:rsidRPr="001B38A9">
        <w:rPr>
          <w:sz w:val="28"/>
          <w:szCs w:val="28"/>
        </w:rPr>
        <w:t xml:space="preserve">вої </w:t>
      </w:r>
      <w:r>
        <w:rPr>
          <w:sz w:val="28"/>
          <w:szCs w:val="28"/>
        </w:rPr>
        <w:t>п</w:t>
      </w:r>
      <w:r w:rsidRPr="001B38A9">
        <w:rPr>
          <w:sz w:val="28"/>
          <w:szCs w:val="28"/>
        </w:rPr>
        <w:t>олітики</w:t>
      </w:r>
      <w:r>
        <w:rPr>
          <w:sz w:val="28"/>
          <w:szCs w:val="28"/>
        </w:rPr>
        <w:t>.</w:t>
      </w:r>
    </w:p>
    <w:p w14:paraId="363E621B" w14:textId="77777777" w:rsidR="001B38A9" w:rsidRPr="001B38A9" w:rsidRDefault="001B38A9" w:rsidP="001B38A9">
      <w:pPr>
        <w:jc w:val="both"/>
        <w:rPr>
          <w:sz w:val="28"/>
          <w:szCs w:val="28"/>
        </w:rPr>
      </w:pPr>
    </w:p>
    <w:p w14:paraId="124671DD" w14:textId="77777777" w:rsidR="001B38A9" w:rsidRPr="001B38A9" w:rsidRDefault="001B38A9" w:rsidP="001B38A9">
      <w:pPr>
        <w:jc w:val="both"/>
        <w:rPr>
          <w:sz w:val="28"/>
          <w:szCs w:val="28"/>
        </w:rPr>
      </w:pPr>
    </w:p>
    <w:p w14:paraId="7D638353" w14:textId="2D62E172" w:rsidR="001B38A9" w:rsidRPr="001B38A9" w:rsidRDefault="001B38A9" w:rsidP="001B38A9">
      <w:pPr>
        <w:jc w:val="both"/>
        <w:rPr>
          <w:sz w:val="28"/>
          <w:szCs w:val="28"/>
        </w:rPr>
      </w:pPr>
      <w:r w:rsidRPr="001B38A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38A9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08A058" w14:textId="77777777" w:rsidR="00F05AB8" w:rsidRDefault="00F05AB8">
      <w:r>
        <w:separator/>
      </w:r>
    </w:p>
  </w:endnote>
  <w:endnote w:type="continuationSeparator" w:id="0">
    <w:p w14:paraId="6765B0AD" w14:textId="77777777" w:rsidR="00F05AB8" w:rsidRDefault="00F0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C4DB7" w14:textId="77777777" w:rsidR="00F05AB8" w:rsidRDefault="00F05AB8">
      <w:r>
        <w:separator/>
      </w:r>
    </w:p>
  </w:footnote>
  <w:footnote w:type="continuationSeparator" w:id="0">
    <w:p w14:paraId="485A151C" w14:textId="77777777" w:rsidR="00F05AB8" w:rsidRDefault="00F0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38A9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5AB8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9EB2B-5092-4630-A10B-32A59B4C3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1445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2024-10-24T13:13:00Z</dcterms:modified>
</cp:coreProperties>
</file>