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садовому будинку що здійснений на земельній ділянці по вул.Забава, 33-а (к/н 4610160300:07:002:0391)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1ED1F18" w14:textId="18B1CBC3" w:rsidR="004A7DD8" w:rsidRPr="004A7DD8" w:rsidRDefault="004A7DD8" w:rsidP="004A7DD8">
      <w:pPr>
        <w:ind w:firstLine="720"/>
        <w:jc w:val="both"/>
        <w:rPr>
          <w:sz w:val="28"/>
          <w:szCs w:val="28"/>
        </w:rPr>
      </w:pPr>
      <w:r w:rsidRPr="004A7DD8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4A7DD8">
        <w:rPr>
          <w:sz w:val="28"/>
          <w:szCs w:val="28"/>
        </w:rPr>
        <w:t>державну реєстрацію речових прав та їх обтяжень», Постановою КМУ віл 02.07.2014p</w:t>
      </w:r>
      <w:r>
        <w:rPr>
          <w:sz w:val="28"/>
          <w:szCs w:val="28"/>
        </w:rPr>
        <w:t>. №</w:t>
      </w:r>
      <w:r w:rsidRPr="004A7DD8">
        <w:rPr>
          <w:sz w:val="28"/>
          <w:szCs w:val="28"/>
        </w:rPr>
        <w:t>228 «Про затвердження Положення про Міністерство юстиції України», відповідно до</w:t>
      </w:r>
      <w:r>
        <w:rPr>
          <w:sz w:val="28"/>
          <w:szCs w:val="28"/>
        </w:rPr>
        <w:t xml:space="preserve"> Постанови КМУ від 25.12.2015р. №</w:t>
      </w:r>
      <w:r w:rsidRPr="004A7DD8">
        <w:rPr>
          <w:sz w:val="28"/>
          <w:szCs w:val="28"/>
        </w:rPr>
        <w:t>1127 «Про державну реєстрацію речових прав на</w:t>
      </w:r>
      <w:r>
        <w:rPr>
          <w:sz w:val="28"/>
          <w:szCs w:val="28"/>
        </w:rPr>
        <w:t xml:space="preserve"> </w:t>
      </w:r>
      <w:r w:rsidRPr="004A7DD8">
        <w:rPr>
          <w:sz w:val="28"/>
          <w:szCs w:val="28"/>
        </w:rPr>
        <w:t>нерухоме майно та їх обтяжень», відповідно до Рішення виконавчого комітету</w:t>
      </w:r>
      <w:r>
        <w:rPr>
          <w:sz w:val="28"/>
          <w:szCs w:val="28"/>
        </w:rPr>
        <w:t xml:space="preserve"> </w:t>
      </w:r>
      <w:r w:rsidRPr="004A7DD8">
        <w:rPr>
          <w:sz w:val="28"/>
          <w:szCs w:val="28"/>
        </w:rPr>
        <w:t>Винниківської міської ради від 26.02.2016р. №50 «Про внесення змін у рішення</w:t>
      </w:r>
      <w:r>
        <w:rPr>
          <w:sz w:val="28"/>
          <w:szCs w:val="28"/>
        </w:rPr>
        <w:t xml:space="preserve"> </w:t>
      </w:r>
      <w:r w:rsidRPr="004A7DD8">
        <w:rPr>
          <w:sz w:val="28"/>
          <w:szCs w:val="28"/>
        </w:rPr>
        <w:t>виконавчого комітету Винниківської міської ради №188 від 19.05.2009 року «Про порядок</w:t>
      </w:r>
      <w:r>
        <w:rPr>
          <w:sz w:val="28"/>
          <w:szCs w:val="28"/>
        </w:rPr>
        <w:t xml:space="preserve"> </w:t>
      </w:r>
      <w:r w:rsidRPr="004A7DD8">
        <w:rPr>
          <w:sz w:val="28"/>
          <w:szCs w:val="28"/>
        </w:rPr>
        <w:t>присвоєння поштових номерів на об'єкти нерухомого майна у м.Винники», Рішення</w:t>
      </w:r>
      <w:r>
        <w:rPr>
          <w:sz w:val="28"/>
          <w:szCs w:val="28"/>
        </w:rPr>
        <w:t xml:space="preserve"> </w:t>
      </w:r>
      <w:r w:rsidRPr="004A7DD8">
        <w:rPr>
          <w:sz w:val="28"/>
          <w:szCs w:val="28"/>
        </w:rPr>
        <w:t>виконавчого комітету Винниківської міської ради від 27.12.2017р. №382, Постановою</w:t>
      </w:r>
      <w:r>
        <w:rPr>
          <w:sz w:val="28"/>
          <w:szCs w:val="28"/>
        </w:rPr>
        <w:t xml:space="preserve"> </w:t>
      </w:r>
      <w:r w:rsidRPr="004A7DD8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4A7DD8">
        <w:rPr>
          <w:sz w:val="28"/>
          <w:szCs w:val="28"/>
        </w:rPr>
        <w:t>проекту з присвоєння адрес об’єктам будівництв</w:t>
      </w:r>
      <w:r>
        <w:rPr>
          <w:sz w:val="28"/>
          <w:szCs w:val="28"/>
        </w:rPr>
        <w:t xml:space="preserve">а та об'єктам нерухомого майна </w:t>
      </w:r>
      <w:r w:rsidRPr="004A7DD8">
        <w:rPr>
          <w:sz w:val="28"/>
          <w:szCs w:val="28"/>
        </w:rPr>
        <w:t>розглянувши заяву гр. П’ятковської О.І, беручи до уваги Витяг з Державного реєстру</w:t>
      </w:r>
      <w:r>
        <w:rPr>
          <w:sz w:val="28"/>
          <w:szCs w:val="28"/>
        </w:rPr>
        <w:t xml:space="preserve"> </w:t>
      </w:r>
      <w:r w:rsidRPr="004A7DD8">
        <w:rPr>
          <w:sz w:val="28"/>
          <w:szCs w:val="28"/>
        </w:rPr>
        <w:t>речових прав на нерухоме майно про реєстрацію права власності (і.н.в. 138061343 від</w:t>
      </w:r>
      <w:r>
        <w:rPr>
          <w:sz w:val="28"/>
          <w:szCs w:val="28"/>
        </w:rPr>
        <w:t xml:space="preserve"> </w:t>
      </w:r>
      <w:r w:rsidRPr="004A7DD8">
        <w:rPr>
          <w:sz w:val="28"/>
          <w:szCs w:val="28"/>
        </w:rPr>
        <w:t>18.09.2018р.), Декларацію про готовність до експлуатації об'єкта, будівництво якого</w:t>
      </w:r>
      <w:r>
        <w:rPr>
          <w:sz w:val="28"/>
          <w:szCs w:val="28"/>
        </w:rPr>
        <w:t xml:space="preserve"> </w:t>
      </w:r>
      <w:r w:rsidRPr="004A7DD8">
        <w:rPr>
          <w:sz w:val="28"/>
          <w:szCs w:val="28"/>
        </w:rPr>
        <w:t>здійснено на підставі будівельного паспорта, зареєстровану в Департаменті ДАБІ у</w:t>
      </w:r>
      <w:r>
        <w:rPr>
          <w:sz w:val="28"/>
          <w:szCs w:val="28"/>
        </w:rPr>
        <w:t xml:space="preserve"> </w:t>
      </w:r>
      <w:r w:rsidRPr="004A7DD8">
        <w:rPr>
          <w:sz w:val="28"/>
          <w:szCs w:val="28"/>
        </w:rPr>
        <w:t>Львівській обл. від 05.08.2019р. №ЛВ 141192171938, виконавчий комітет Винниківської</w:t>
      </w:r>
      <w:r>
        <w:rPr>
          <w:sz w:val="28"/>
          <w:szCs w:val="28"/>
        </w:rPr>
        <w:t xml:space="preserve"> </w:t>
      </w:r>
      <w:r w:rsidRPr="004A7DD8">
        <w:rPr>
          <w:sz w:val="28"/>
          <w:szCs w:val="28"/>
        </w:rPr>
        <w:t>міської ради</w:t>
      </w:r>
    </w:p>
    <w:p w14:paraId="20CE9724" w14:textId="77777777" w:rsidR="004A7DD8" w:rsidRPr="004A7DD8" w:rsidRDefault="004A7DD8" w:rsidP="004A7DD8">
      <w:pPr>
        <w:jc w:val="both"/>
        <w:rPr>
          <w:sz w:val="28"/>
          <w:szCs w:val="28"/>
        </w:rPr>
      </w:pPr>
    </w:p>
    <w:p w14:paraId="1130BD8C" w14:textId="77777777" w:rsidR="004A7DD8" w:rsidRPr="004A7DD8" w:rsidRDefault="004A7DD8" w:rsidP="004A7DD8">
      <w:pPr>
        <w:jc w:val="center"/>
        <w:rPr>
          <w:sz w:val="28"/>
          <w:szCs w:val="28"/>
        </w:rPr>
      </w:pPr>
      <w:r w:rsidRPr="004A7DD8">
        <w:rPr>
          <w:sz w:val="28"/>
          <w:szCs w:val="28"/>
        </w:rPr>
        <w:t>ВИРІШИВ :</w:t>
      </w:r>
    </w:p>
    <w:p w14:paraId="726D81A1" w14:textId="77777777" w:rsidR="004A7DD8" w:rsidRPr="004A7DD8" w:rsidRDefault="004A7DD8" w:rsidP="004A7DD8">
      <w:pPr>
        <w:jc w:val="both"/>
        <w:rPr>
          <w:sz w:val="28"/>
          <w:szCs w:val="28"/>
        </w:rPr>
      </w:pPr>
    </w:p>
    <w:p w14:paraId="788FF46E" w14:textId="1CDA523E" w:rsidR="004A7DD8" w:rsidRPr="004A7DD8" w:rsidRDefault="004A7DD8" w:rsidP="004A7DD8">
      <w:pPr>
        <w:jc w:val="both"/>
        <w:rPr>
          <w:sz w:val="28"/>
          <w:szCs w:val="28"/>
        </w:rPr>
      </w:pPr>
      <w:r w:rsidRPr="004A7DD8">
        <w:rPr>
          <w:sz w:val="28"/>
          <w:szCs w:val="28"/>
        </w:rPr>
        <w:t>І. Садовому будинку здійсненому на земельній ділянці по вул. Забава, 33-а</w:t>
      </w:r>
      <w:r>
        <w:rPr>
          <w:sz w:val="28"/>
          <w:szCs w:val="28"/>
        </w:rPr>
        <w:t xml:space="preserve"> </w:t>
      </w:r>
      <w:r w:rsidRPr="004A7DD8">
        <w:rPr>
          <w:sz w:val="28"/>
          <w:szCs w:val="28"/>
        </w:rPr>
        <w:t>(к/н 4610160300:07:002:0391) у м. Винники присвоїти пошт</w:t>
      </w:r>
      <w:r>
        <w:rPr>
          <w:sz w:val="28"/>
          <w:szCs w:val="28"/>
        </w:rPr>
        <w:t xml:space="preserve">ову адресу, а саме: вул. Забава, </w:t>
      </w:r>
      <w:r w:rsidRPr="004A7DD8">
        <w:rPr>
          <w:sz w:val="28"/>
          <w:szCs w:val="28"/>
        </w:rPr>
        <w:t>33-м (к/н 4610160300:07:002:0391) у м. Винники</w:t>
      </w:r>
      <w:r>
        <w:rPr>
          <w:sz w:val="28"/>
          <w:szCs w:val="28"/>
        </w:rPr>
        <w:t>.</w:t>
      </w:r>
    </w:p>
    <w:p w14:paraId="4DEF0486" w14:textId="3C029F08" w:rsidR="004A7DD8" w:rsidRPr="004A7DD8" w:rsidRDefault="004A7DD8" w:rsidP="004A7DD8">
      <w:pPr>
        <w:jc w:val="both"/>
        <w:rPr>
          <w:sz w:val="28"/>
          <w:szCs w:val="28"/>
        </w:rPr>
      </w:pPr>
      <w:r w:rsidRPr="004A7DD8">
        <w:rPr>
          <w:sz w:val="28"/>
          <w:szCs w:val="28"/>
        </w:rPr>
        <w:lastRenderedPageBreak/>
        <w:t>2.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4A7DD8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658D66F0" w14:textId="77777777" w:rsidR="004A7DD8" w:rsidRPr="004A7DD8" w:rsidRDefault="004A7DD8" w:rsidP="004A7DD8">
      <w:pPr>
        <w:jc w:val="both"/>
        <w:rPr>
          <w:sz w:val="28"/>
          <w:szCs w:val="28"/>
        </w:rPr>
      </w:pPr>
    </w:p>
    <w:p w14:paraId="7CB2F25B" w14:textId="77777777" w:rsidR="004A7DD8" w:rsidRPr="004A7DD8" w:rsidRDefault="004A7DD8" w:rsidP="004A7DD8">
      <w:pPr>
        <w:jc w:val="both"/>
        <w:rPr>
          <w:sz w:val="28"/>
          <w:szCs w:val="28"/>
        </w:rPr>
      </w:pPr>
    </w:p>
    <w:p w14:paraId="20942190" w14:textId="2EF95358" w:rsidR="004A7DD8" w:rsidRPr="004A7DD8" w:rsidRDefault="004A7DD8" w:rsidP="004A7DD8">
      <w:pPr>
        <w:jc w:val="both"/>
        <w:rPr>
          <w:sz w:val="28"/>
          <w:szCs w:val="28"/>
        </w:rPr>
      </w:pPr>
      <w:r w:rsidRPr="004A7DD8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A7DD8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F56E8" w14:textId="77777777" w:rsidR="00492636" w:rsidRDefault="00492636">
      <w:r>
        <w:separator/>
      </w:r>
    </w:p>
  </w:endnote>
  <w:endnote w:type="continuationSeparator" w:id="0">
    <w:p w14:paraId="64B28003" w14:textId="77777777" w:rsidR="00492636" w:rsidRDefault="004926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3AC9CC" w14:textId="77777777" w:rsidR="00492636" w:rsidRDefault="00492636">
      <w:r>
        <w:separator/>
      </w:r>
    </w:p>
  </w:footnote>
  <w:footnote w:type="continuationSeparator" w:id="0">
    <w:p w14:paraId="4D6EB712" w14:textId="77777777" w:rsidR="00492636" w:rsidRDefault="004926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2636"/>
    <w:rsid w:val="0049580D"/>
    <w:rsid w:val="00497619"/>
    <w:rsid w:val="004A7DD8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85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EB9EE-4E37-40F8-91E3-DFFD41F5D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1349</Words>
  <Characters>770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2024-10-24T13:34:00Z</dcterms:modified>
</cp:coreProperties>
</file>