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вул.Сухомлинського, 12/3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6DB13D" w14:textId="20F42325" w:rsidR="00EE3FF4" w:rsidRPr="00EE3FF4" w:rsidRDefault="00EE3FF4" w:rsidP="00EE3FF4">
      <w:pPr>
        <w:ind w:firstLine="720"/>
        <w:jc w:val="both"/>
        <w:rPr>
          <w:sz w:val="28"/>
          <w:szCs w:val="28"/>
        </w:rPr>
      </w:pPr>
      <w:r w:rsidRPr="00EE3FF4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державну реє</w:t>
      </w:r>
      <w:r w:rsidRPr="00EE3FF4">
        <w:rPr>
          <w:sz w:val="28"/>
          <w:szCs w:val="28"/>
        </w:rPr>
        <w:t>страцію речових прав та їх обтяжень», Постановою КМУ від 02.07.2014р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Постанови КМУ від 25.12.2015р. №1127 «Пpo державну реєстрацію речових прав на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нерухоме майно та їх обтяжень»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 xml:space="preserve">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EE3FF4">
        <w:rPr>
          <w:sz w:val="28"/>
          <w:szCs w:val="28"/>
        </w:rPr>
        <w:t>проекту з присвоєння адрес об'єктам будівництва та об'єктам нерухомого майна»</w:t>
      </w:r>
    </w:p>
    <w:p w14:paraId="3F963936" w14:textId="64D19D4D" w:rsidR="00EE3FF4" w:rsidRPr="00EE3FF4" w:rsidRDefault="00EE3FF4" w:rsidP="00EE3FF4">
      <w:pPr>
        <w:jc w:val="both"/>
        <w:rPr>
          <w:sz w:val="28"/>
          <w:szCs w:val="28"/>
        </w:rPr>
      </w:pPr>
      <w:r w:rsidRPr="00EE3FF4">
        <w:rPr>
          <w:sz w:val="28"/>
          <w:szCs w:val="28"/>
        </w:rPr>
        <w:t>розглянувши заяву гр. Вірного О.І. беручи до уваги Витяг про Державну реєстрацію прав</w:t>
      </w:r>
      <w:r>
        <w:rPr>
          <w:sz w:val="28"/>
          <w:szCs w:val="28"/>
        </w:rPr>
        <w:t xml:space="preserve"> (н.в. 34139456 від </w:t>
      </w:r>
      <w:r w:rsidRPr="00EE3FF4">
        <w:rPr>
          <w:sz w:val="28"/>
          <w:szCs w:val="28"/>
        </w:rPr>
        <w:t>15.05.2012р.), виконавчий комітет Винниківської міської ради</w:t>
      </w:r>
    </w:p>
    <w:p w14:paraId="14A8F710" w14:textId="77777777" w:rsidR="00EE3FF4" w:rsidRPr="00EE3FF4" w:rsidRDefault="00EE3FF4" w:rsidP="00EE3FF4">
      <w:pPr>
        <w:jc w:val="center"/>
        <w:rPr>
          <w:sz w:val="28"/>
          <w:szCs w:val="28"/>
        </w:rPr>
      </w:pPr>
      <w:r w:rsidRPr="00EE3FF4">
        <w:rPr>
          <w:sz w:val="28"/>
          <w:szCs w:val="28"/>
        </w:rPr>
        <w:t>ВИРІШИВ:</w:t>
      </w:r>
    </w:p>
    <w:p w14:paraId="6DD60679" w14:textId="77777777" w:rsidR="00EE3FF4" w:rsidRPr="00EE3FF4" w:rsidRDefault="00EE3FF4" w:rsidP="00EE3FF4">
      <w:pPr>
        <w:jc w:val="both"/>
        <w:rPr>
          <w:sz w:val="28"/>
          <w:szCs w:val="28"/>
        </w:rPr>
      </w:pPr>
    </w:p>
    <w:p w14:paraId="46C34DD6" w14:textId="2B285EB1" w:rsidR="00EE3FF4" w:rsidRPr="00EE3FF4" w:rsidRDefault="00EE3FF4" w:rsidP="00EE3FF4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EE3FF4">
        <w:rPr>
          <w:sz w:val="28"/>
          <w:szCs w:val="28"/>
        </w:rPr>
        <w:t>. Індивідуальному житловому будинку здійсненому на земельній ділянці по</w:t>
      </w:r>
    </w:p>
    <w:p w14:paraId="4D8DEA93" w14:textId="77777777" w:rsidR="00EE3FF4" w:rsidRPr="00EE3FF4" w:rsidRDefault="00EE3FF4" w:rsidP="00EE3FF4">
      <w:pPr>
        <w:jc w:val="both"/>
        <w:rPr>
          <w:sz w:val="28"/>
          <w:szCs w:val="28"/>
        </w:rPr>
      </w:pPr>
      <w:r w:rsidRPr="00EE3FF4">
        <w:rPr>
          <w:sz w:val="28"/>
          <w:szCs w:val="28"/>
        </w:rPr>
        <w:t>вул. Сухомлинського, 12/3 у м. Винники присвоїти поштову адресу, а саме</w:t>
      </w:r>
    </w:p>
    <w:p w14:paraId="586CEF74" w14:textId="77777777" w:rsidR="00EE3FF4" w:rsidRPr="00EE3FF4" w:rsidRDefault="00EE3FF4" w:rsidP="00EE3FF4">
      <w:pPr>
        <w:jc w:val="both"/>
        <w:rPr>
          <w:sz w:val="28"/>
          <w:szCs w:val="28"/>
        </w:rPr>
      </w:pPr>
      <w:r w:rsidRPr="00EE3FF4">
        <w:rPr>
          <w:sz w:val="28"/>
          <w:szCs w:val="28"/>
        </w:rPr>
        <w:t>вул. Сухомлинського. 12-в у M. Винники.</w:t>
      </w:r>
    </w:p>
    <w:p w14:paraId="2FD0E776" w14:textId="31033447" w:rsidR="00EE3FF4" w:rsidRPr="00EE3FF4" w:rsidRDefault="00EE3FF4" w:rsidP="00EE3F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E3FF4">
        <w:rPr>
          <w:sz w:val="28"/>
          <w:szCs w:val="28"/>
        </w:rPr>
        <w:t>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r w:rsidRPr="00EE3FF4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7C4C774D" w14:textId="77777777" w:rsidR="00EE3FF4" w:rsidRPr="00EE3FF4" w:rsidRDefault="00EE3FF4" w:rsidP="00EE3FF4">
      <w:pPr>
        <w:jc w:val="both"/>
        <w:rPr>
          <w:sz w:val="28"/>
          <w:szCs w:val="28"/>
        </w:rPr>
      </w:pPr>
    </w:p>
    <w:p w14:paraId="01C471E0" w14:textId="7328B404" w:rsidR="00213958" w:rsidRPr="006F2805" w:rsidRDefault="00EE3FF4" w:rsidP="00EE3FF4">
      <w:pPr>
        <w:jc w:val="both"/>
        <w:rPr>
          <w:sz w:val="28"/>
          <w:szCs w:val="28"/>
        </w:rPr>
      </w:pPr>
      <w:r w:rsidRPr="00EE3FF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E3FF4">
        <w:rPr>
          <w:sz w:val="28"/>
          <w:szCs w:val="28"/>
        </w:rPr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E0C1A" w14:textId="77777777" w:rsidR="0097605D" w:rsidRDefault="0097605D">
      <w:r>
        <w:separator/>
      </w:r>
    </w:p>
  </w:endnote>
  <w:endnote w:type="continuationSeparator" w:id="0">
    <w:p w14:paraId="3DDA0442" w14:textId="77777777" w:rsidR="0097605D" w:rsidRDefault="0097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FAEC0" w14:textId="77777777" w:rsidR="0097605D" w:rsidRDefault="0097605D">
      <w:r>
        <w:separator/>
      </w:r>
    </w:p>
  </w:footnote>
  <w:footnote w:type="continuationSeparator" w:id="0">
    <w:p w14:paraId="5C70F5B9" w14:textId="77777777" w:rsidR="0097605D" w:rsidRDefault="00976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605D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3FF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3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719DD-55C5-4EFC-9FBC-6581741F2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2024-10-25T11:29:00Z</dcterms:modified>
</cp:coreProperties>
</file>