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добудову незавершеного будинку на земельній ділянці по вул. Ломоносова (к/н 4610160300:07:002:0438)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39E624" w14:textId="5C8A9DF5" w:rsidR="00196559" w:rsidRPr="00196559" w:rsidRDefault="00196559" w:rsidP="00196559">
      <w:pPr>
        <w:ind w:firstLine="720"/>
        <w:jc w:val="both"/>
        <w:rPr>
          <w:sz w:val="28"/>
          <w:szCs w:val="28"/>
        </w:rPr>
      </w:pPr>
      <w:r w:rsidRPr="00196559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05.07.2011р. №</w:t>
      </w:r>
      <w:r w:rsidRPr="00196559">
        <w:rPr>
          <w:sz w:val="28"/>
          <w:szCs w:val="28"/>
        </w:rPr>
        <w:t>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3F36E539" w14:textId="33CC605F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від 27.12.2017р. №382, Постановою КМУ від 27.03.2019р. №367 про «Тимчасовий порядок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реалізації експериментального проекту з присвоєння адрес об’єктам будівництва та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об’єктам нерухомого майна</w:t>
      </w:r>
      <w:r>
        <w:rPr>
          <w:sz w:val="28"/>
          <w:szCs w:val="28"/>
        </w:rPr>
        <w:t>», розглянувши заяву гр. Веремеє</w:t>
      </w:r>
      <w:r w:rsidRPr="00196559">
        <w:rPr>
          <w:sz w:val="28"/>
          <w:szCs w:val="28"/>
        </w:rPr>
        <w:t>нка О.І. беручи до уваги Витяг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з 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(і.н.в. 229560475 від 26.10.2020р.), Витяг з Державного реєстру речових прав на нерухоме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майно про реєстрацію права власності (і.н.в. 205783259 від 31.03.2020р.), довідку ОКП «БТІ</w:t>
      </w:r>
      <w:r w:rsidR="007D7D32">
        <w:rPr>
          <w:sz w:val="28"/>
          <w:szCs w:val="28"/>
        </w:rPr>
        <w:t xml:space="preserve"> </w:t>
      </w:r>
      <w:bookmarkStart w:id="1" w:name="_GoBack"/>
      <w:bookmarkEnd w:id="1"/>
      <w:r w:rsidRPr="00196559">
        <w:rPr>
          <w:sz w:val="28"/>
          <w:szCs w:val="28"/>
        </w:rPr>
        <w:t>та ЕО» від 28.10.2020р. №1/7072, виконавчий комітет Винниківської міської ради</w:t>
      </w:r>
    </w:p>
    <w:p w14:paraId="23A4C521" w14:textId="77777777" w:rsidR="00196559" w:rsidRPr="00196559" w:rsidRDefault="00196559" w:rsidP="00196559">
      <w:pPr>
        <w:jc w:val="both"/>
        <w:rPr>
          <w:sz w:val="28"/>
          <w:szCs w:val="28"/>
        </w:rPr>
      </w:pPr>
    </w:p>
    <w:p w14:paraId="032B36B1" w14:textId="77777777" w:rsidR="00196559" w:rsidRPr="00196559" w:rsidRDefault="00196559" w:rsidP="00196559">
      <w:pPr>
        <w:jc w:val="center"/>
        <w:rPr>
          <w:sz w:val="28"/>
          <w:szCs w:val="28"/>
        </w:rPr>
      </w:pPr>
      <w:r w:rsidRPr="00196559">
        <w:rPr>
          <w:sz w:val="28"/>
          <w:szCs w:val="28"/>
        </w:rPr>
        <w:t>ВИРІШИВ:</w:t>
      </w:r>
    </w:p>
    <w:p w14:paraId="7A9468FA" w14:textId="77777777" w:rsidR="00196559" w:rsidRPr="00196559" w:rsidRDefault="00196559" w:rsidP="00196559">
      <w:pPr>
        <w:jc w:val="both"/>
        <w:rPr>
          <w:sz w:val="28"/>
          <w:szCs w:val="28"/>
        </w:rPr>
      </w:pPr>
    </w:p>
    <w:p w14:paraId="5BE84A11" w14:textId="2E22D6CA" w:rsidR="00196559" w:rsidRPr="00196559" w:rsidRDefault="00196559" w:rsidP="00196559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196559">
        <w:rPr>
          <w:sz w:val="28"/>
          <w:szCs w:val="28"/>
        </w:rPr>
        <w:t xml:space="preserve"> Видати гр. Веремеєнку Олександру Вікторовичу будівельний паспорт забудови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земельної ділянки на проектування та добудову незавершеного будинку на земельній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ділянці по вул. Ломоносова (к</w:t>
      </w:r>
      <w:r>
        <w:rPr>
          <w:sz w:val="28"/>
          <w:szCs w:val="28"/>
        </w:rPr>
        <w:t>/н 4610160300:07:002:0438) у м.</w:t>
      </w:r>
      <w:r w:rsidRPr="00196559">
        <w:rPr>
          <w:sz w:val="28"/>
          <w:szCs w:val="28"/>
        </w:rPr>
        <w:t xml:space="preserve"> Винники</w:t>
      </w:r>
      <w:r>
        <w:rPr>
          <w:sz w:val="28"/>
          <w:szCs w:val="28"/>
        </w:rPr>
        <w:t>.</w:t>
      </w:r>
    </w:p>
    <w:p w14:paraId="638609AC" w14:textId="34DF5E7D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lastRenderedPageBreak/>
        <w:t>2. 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ділянки на проектування та добудову незавершеного будинку на земельній ділянці по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вул. Ломоносова (к/н 4610160300:07:002:0438) у м. Винники</w:t>
      </w:r>
      <w:r>
        <w:rPr>
          <w:sz w:val="28"/>
          <w:szCs w:val="28"/>
        </w:rPr>
        <w:t>.</w:t>
      </w:r>
    </w:p>
    <w:p w14:paraId="233AB949" w14:textId="5AF8D6E2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>3. Індивідуальному житловому будинку, який добудовується на земельній ділянці по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вул. Ломоносова (к/н 4610160300:07:</w:t>
      </w:r>
      <w:r>
        <w:rPr>
          <w:sz w:val="28"/>
          <w:szCs w:val="28"/>
        </w:rPr>
        <w:t>002:0438) у м. Винники, присвоїт</w:t>
      </w:r>
      <w:r w:rsidRPr="00196559">
        <w:rPr>
          <w:sz w:val="28"/>
          <w:szCs w:val="28"/>
        </w:rPr>
        <w:t>и поштову адресу, а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саме: вул. Ломоносова, 100-в (к/н 4610160300:07:002:0438) у м</w:t>
      </w:r>
      <w:r>
        <w:rPr>
          <w:sz w:val="28"/>
          <w:szCs w:val="28"/>
        </w:rPr>
        <w:t>.</w:t>
      </w:r>
      <w:r w:rsidRPr="00196559">
        <w:rPr>
          <w:sz w:val="28"/>
          <w:szCs w:val="28"/>
        </w:rPr>
        <w:t xml:space="preserve"> Винники.</w:t>
      </w:r>
    </w:p>
    <w:p w14:paraId="1EE2D999" w14:textId="77777777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>4. Зобов’язати гр. Веремеєнка О.I.:</w:t>
      </w:r>
    </w:p>
    <w:p w14:paraId="63997F36" w14:textId="4E983F25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>4.1,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196559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79B6E662" w14:textId="0CBE761A" w:rsid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>4.2. При проектуванні і будівництві об'єкту містобудування дотримуватись вимог</w:t>
      </w:r>
      <w:r>
        <w:rPr>
          <w:sz w:val="28"/>
          <w:szCs w:val="28"/>
        </w:rPr>
        <w:t xml:space="preserve">, </w:t>
      </w:r>
      <w:r w:rsidRPr="00196559">
        <w:rPr>
          <w:sz w:val="28"/>
          <w:szCs w:val="28"/>
        </w:rPr>
        <w:t>визначених у будівельному паспорті забудови земельної ділянки</w:t>
      </w:r>
      <w:r>
        <w:rPr>
          <w:sz w:val="28"/>
          <w:szCs w:val="28"/>
        </w:rPr>
        <w:t>.</w:t>
      </w:r>
    </w:p>
    <w:p w14:paraId="7EBB71DD" w14:textId="62C9FB34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 w:rsidRPr="00196559">
        <w:rPr>
          <w:sz w:val="28"/>
          <w:szCs w:val="28"/>
          <w:lang w:val="en-US"/>
        </w:rPr>
        <w:t xml:space="preserve"> </w:t>
      </w:r>
      <w:r w:rsidRPr="00196559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780C2E55" w14:textId="77777777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>4.4. Повідомити про початок виконання будівельних робіт Департамент ДАБІ у</w:t>
      </w:r>
    </w:p>
    <w:p w14:paraId="065A673F" w14:textId="77777777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553792CF" w14:textId="77777777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>4.5.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007EE82" w14:textId="77777777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>4.6. 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5B55CCDD" w14:textId="77777777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>4.7. Укласти Договір про надання послуг з вивезення побутових відходів.</w:t>
      </w:r>
    </w:p>
    <w:p w14:paraId="05A119BF" w14:textId="14322534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 xml:space="preserve">5. Роз’яснити гр. </w:t>
      </w:r>
      <w:r>
        <w:rPr>
          <w:sz w:val="28"/>
          <w:szCs w:val="28"/>
        </w:rPr>
        <w:t>Веремеєнку О.І.,</w:t>
      </w:r>
      <w:r w:rsidRPr="00196559">
        <w:rPr>
          <w:sz w:val="28"/>
          <w:szCs w:val="28"/>
        </w:rPr>
        <w:t xml:space="preserve"> що будівельні роботи можна розпочинати тільки після отримання відповідних дозволів, згідно державних норм та правил.</w:t>
      </w:r>
    </w:p>
    <w:p w14:paraId="1065779A" w14:textId="77777777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>6. У разі будівництва будинку загальною площею 300 кв.м. і більше, замовник</w:t>
      </w:r>
    </w:p>
    <w:p w14:paraId="1FA9FFCD" w14:textId="77777777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>залучається до пайової участі у розвитку інфраструктури міста Винники та укладає Договір про пайову участь з виконкомом Винниківської міської радою.</w:t>
      </w:r>
    </w:p>
    <w:p w14:paraId="57C71F6E" w14:textId="77777777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>7. Прийняття в експлуатацію об’єкту містобудування без проведення комплексного благоустрою території забороняється.</w:t>
      </w:r>
    </w:p>
    <w:p w14:paraId="0D0DB580" w14:textId="77777777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>8.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1F8B09C" w14:textId="77777777" w:rsidR="00196559" w:rsidRPr="00196559" w:rsidRDefault="00196559" w:rsidP="00196559">
      <w:pPr>
        <w:jc w:val="both"/>
        <w:rPr>
          <w:sz w:val="28"/>
          <w:szCs w:val="28"/>
        </w:rPr>
      </w:pPr>
    </w:p>
    <w:p w14:paraId="1C9C4AF5" w14:textId="77777777" w:rsidR="00196559" w:rsidRPr="00196559" w:rsidRDefault="00196559" w:rsidP="00196559">
      <w:pPr>
        <w:jc w:val="both"/>
        <w:rPr>
          <w:sz w:val="28"/>
          <w:szCs w:val="28"/>
        </w:rPr>
      </w:pPr>
      <w:r w:rsidRPr="00196559">
        <w:rPr>
          <w:sz w:val="28"/>
          <w:szCs w:val="28"/>
        </w:rPr>
        <w:t>Міський голова</w:t>
      </w:r>
      <w:r w:rsidRPr="00196559">
        <w:rPr>
          <w:sz w:val="28"/>
          <w:szCs w:val="28"/>
        </w:rPr>
        <w:tab/>
      </w:r>
      <w:r w:rsidRPr="00196559">
        <w:rPr>
          <w:sz w:val="28"/>
          <w:szCs w:val="28"/>
        </w:rPr>
        <w:tab/>
      </w:r>
      <w:r w:rsidRPr="00196559">
        <w:rPr>
          <w:sz w:val="28"/>
          <w:szCs w:val="28"/>
        </w:rPr>
        <w:tab/>
      </w:r>
      <w:r w:rsidRPr="00196559">
        <w:rPr>
          <w:sz w:val="28"/>
          <w:szCs w:val="28"/>
        </w:rPr>
        <w:tab/>
      </w:r>
      <w:r w:rsidRPr="00196559">
        <w:rPr>
          <w:sz w:val="28"/>
          <w:szCs w:val="28"/>
        </w:rPr>
        <w:tab/>
      </w:r>
      <w:r w:rsidRPr="00196559">
        <w:rPr>
          <w:sz w:val="28"/>
          <w:szCs w:val="28"/>
        </w:rPr>
        <w:tab/>
      </w:r>
      <w:r w:rsidRPr="00196559">
        <w:rPr>
          <w:sz w:val="28"/>
          <w:szCs w:val="28"/>
        </w:rPr>
        <w:tab/>
      </w:r>
      <w:r w:rsidRPr="00196559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D9FE4B" w14:textId="77777777" w:rsidR="008D0694" w:rsidRDefault="008D0694">
      <w:r>
        <w:separator/>
      </w:r>
    </w:p>
  </w:endnote>
  <w:endnote w:type="continuationSeparator" w:id="0">
    <w:p w14:paraId="4F215F18" w14:textId="77777777" w:rsidR="008D0694" w:rsidRDefault="008D0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E3FDC9" w14:textId="77777777" w:rsidR="008D0694" w:rsidRDefault="008D0694">
      <w:r>
        <w:separator/>
      </w:r>
    </w:p>
  </w:footnote>
  <w:footnote w:type="continuationSeparator" w:id="0">
    <w:p w14:paraId="2CB60809" w14:textId="77777777" w:rsidR="008D0694" w:rsidRDefault="008D0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655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7D32"/>
    <w:rsid w:val="007E1906"/>
    <w:rsid w:val="00844DE4"/>
    <w:rsid w:val="00872FDE"/>
    <w:rsid w:val="008824A2"/>
    <w:rsid w:val="008C6E6E"/>
    <w:rsid w:val="008D0694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293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9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2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9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8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4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1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1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694D2-820F-466D-91B6-7C899964A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2</Pages>
  <Words>2622</Words>
  <Characters>1495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2024-11-13T08:36:00Z</dcterms:modified>
</cp:coreProperties>
</file>