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вул.Зарічна (к/н 4610160300:06:001:0176)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946A75" w14:textId="17435C41" w:rsidR="005058FC" w:rsidRPr="005058FC" w:rsidRDefault="005058FC" w:rsidP="005058FC">
      <w:pPr>
        <w:ind w:firstLine="720"/>
        <w:jc w:val="both"/>
        <w:rPr>
          <w:sz w:val="28"/>
          <w:szCs w:val="28"/>
        </w:rPr>
      </w:pPr>
      <w:r w:rsidRPr="005058FC">
        <w:rPr>
          <w:sz w:val="28"/>
          <w:szCs w:val="28"/>
        </w:rPr>
        <w:t>Керуючись Закона</w:t>
      </w:r>
      <w:r>
        <w:rPr>
          <w:sz w:val="28"/>
          <w:szCs w:val="28"/>
        </w:rPr>
        <w:t>ми України «Про місцеве самоврядування в Україні» ст.31, «Про о</w:t>
      </w:r>
      <w:r w:rsidRPr="005058FC">
        <w:rPr>
          <w:sz w:val="28"/>
          <w:szCs w:val="28"/>
        </w:rPr>
        <w:t>снови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містобудування» ст.14, «Про регулювання містобудівної діяльності» ст.27 «Про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благоустрій населених пунктів» ст.ст.17, 22, 23, відповідно до Наказу Міністерст</w:t>
      </w:r>
      <w:r>
        <w:rPr>
          <w:sz w:val="28"/>
          <w:szCs w:val="28"/>
        </w:rPr>
        <w:t>в</w:t>
      </w:r>
      <w:r w:rsidRPr="005058F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Регіонально</w:t>
      </w:r>
      <w:r>
        <w:rPr>
          <w:sz w:val="28"/>
          <w:szCs w:val="28"/>
        </w:rPr>
        <w:t>го розвитку, будівницт</w:t>
      </w:r>
      <w:r w:rsidRPr="005058FC">
        <w:rPr>
          <w:sz w:val="28"/>
          <w:szCs w:val="28"/>
        </w:rPr>
        <w:t>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земельної ділянки», рішення сесії Винниківської міської рали №470 від 29.03.2012р. «Про</w:t>
      </w:r>
    </w:p>
    <w:p w14:paraId="53A3532E" w14:textId="5AF31523" w:rsidR="005058FC" w:rsidRPr="005058FC" w:rsidRDefault="005058FC" w:rsidP="005058FC">
      <w:pPr>
        <w:jc w:val="both"/>
        <w:rPr>
          <w:sz w:val="28"/>
          <w:szCs w:val="28"/>
        </w:rPr>
      </w:pPr>
      <w:r w:rsidRPr="005058FC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реалізації експ</w:t>
      </w:r>
      <w:r>
        <w:rPr>
          <w:sz w:val="28"/>
          <w:szCs w:val="28"/>
        </w:rPr>
        <w:t>ериментального проекту з присвоє</w:t>
      </w:r>
      <w:r w:rsidRPr="005058FC">
        <w:rPr>
          <w:sz w:val="28"/>
          <w:szCs w:val="28"/>
        </w:rPr>
        <w:t>ння адрес об’єктам будівництва та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об'єктам нерухомого майна», розглянувши заяву гр. Романець С.Ю. беручи до уваги Витяг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(і.н.в 223359888 від 10.09.2020р.), довідку ОКП «БТІ</w:t>
      </w:r>
      <w:r>
        <w:rPr>
          <w:sz w:val="28"/>
          <w:szCs w:val="28"/>
        </w:rPr>
        <w:t xml:space="preserve"> та ЕО» від 10.12.2020p. №5382, </w:t>
      </w:r>
      <w:r w:rsidRPr="005058FC">
        <w:rPr>
          <w:sz w:val="28"/>
          <w:szCs w:val="28"/>
        </w:rPr>
        <w:t>виконавчий комітет Винниківської міської ради</w:t>
      </w:r>
    </w:p>
    <w:p w14:paraId="0C3321D4" w14:textId="77777777" w:rsidR="005058FC" w:rsidRPr="005058FC" w:rsidRDefault="005058FC" w:rsidP="005058FC">
      <w:pPr>
        <w:jc w:val="both"/>
        <w:rPr>
          <w:sz w:val="28"/>
          <w:szCs w:val="28"/>
        </w:rPr>
      </w:pPr>
    </w:p>
    <w:p w14:paraId="20A57FD5" w14:textId="7B392846" w:rsidR="005058FC" w:rsidRPr="005058FC" w:rsidRDefault="005058FC" w:rsidP="005058F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5058FC">
        <w:rPr>
          <w:sz w:val="28"/>
          <w:szCs w:val="28"/>
        </w:rPr>
        <w:t>ШИВ:</w:t>
      </w:r>
    </w:p>
    <w:p w14:paraId="3072E7B7" w14:textId="77777777" w:rsidR="005058FC" w:rsidRPr="005058FC" w:rsidRDefault="005058FC" w:rsidP="005058FC">
      <w:pPr>
        <w:jc w:val="both"/>
        <w:rPr>
          <w:sz w:val="28"/>
          <w:szCs w:val="28"/>
        </w:rPr>
      </w:pPr>
    </w:p>
    <w:p w14:paraId="799653BD" w14:textId="230DFE6F" w:rsidR="005058FC" w:rsidRPr="005058FC" w:rsidRDefault="005058FC" w:rsidP="005058FC">
      <w:pPr>
        <w:jc w:val="both"/>
        <w:rPr>
          <w:sz w:val="28"/>
          <w:szCs w:val="28"/>
        </w:rPr>
      </w:pPr>
      <w:r w:rsidRPr="005058FC">
        <w:rPr>
          <w:sz w:val="28"/>
          <w:szCs w:val="28"/>
        </w:rPr>
        <w:t>l. Видати гр. Романець Сергію Юрійовичу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ділянці по вул. Зарічна (к/н 4610160300:06:001:0176</w:t>
      </w:r>
      <w:r>
        <w:rPr>
          <w:sz w:val="28"/>
          <w:szCs w:val="28"/>
        </w:rPr>
        <w:t>) у м. Винники.</w:t>
      </w:r>
    </w:p>
    <w:p w14:paraId="7FB35BF5" w14:textId="61A4EBEE" w:rsidR="005058FC" w:rsidRPr="005058FC" w:rsidRDefault="005058FC" w:rsidP="005058F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5058FC">
        <w:rPr>
          <w:sz w:val="28"/>
          <w:szCs w:val="28"/>
        </w:rPr>
        <w:t>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ділянки на проектування та будівництво індивідуального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житлового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будинку на земельній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ділянці по вул. Заріч</w:t>
      </w:r>
      <w:r>
        <w:rPr>
          <w:sz w:val="28"/>
          <w:szCs w:val="28"/>
        </w:rPr>
        <w:t>на (к/н 4610160300:06:001:0176) у м.Винники.</w:t>
      </w:r>
    </w:p>
    <w:p w14:paraId="56288B41" w14:textId="2688BA9D" w:rsidR="005058FC" w:rsidRPr="005058FC" w:rsidRDefault="005058FC" w:rsidP="005058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Індивідуальному житловому </w:t>
      </w:r>
      <w:r w:rsidRPr="005058FC">
        <w:rPr>
          <w:sz w:val="28"/>
          <w:szCs w:val="28"/>
        </w:rPr>
        <w:t>будинку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вул</w:t>
      </w:r>
      <w:r>
        <w:rPr>
          <w:sz w:val="28"/>
          <w:szCs w:val="28"/>
        </w:rPr>
        <w:t>.</w:t>
      </w:r>
      <w:r w:rsidRPr="005058FC">
        <w:rPr>
          <w:sz w:val="28"/>
          <w:szCs w:val="28"/>
        </w:rPr>
        <w:t>Зарічна (к/н 4610160300:06:001:0176)</w:t>
      </w:r>
      <w:r>
        <w:rPr>
          <w:sz w:val="28"/>
          <w:szCs w:val="28"/>
        </w:rPr>
        <w:t xml:space="preserve"> у м.Винники, присвоїт</w:t>
      </w:r>
      <w:r w:rsidRPr="005058FC">
        <w:rPr>
          <w:sz w:val="28"/>
          <w:szCs w:val="28"/>
        </w:rPr>
        <w:t>и поштову адресу, a саме: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вул. Зарічна, 31 (к/н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4610160300:06:001:0176)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м.Винники.</w:t>
      </w:r>
    </w:p>
    <w:p w14:paraId="1736C60C" w14:textId="238D4FC4" w:rsidR="005058FC" w:rsidRPr="005058FC" w:rsidRDefault="005058FC" w:rsidP="005058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058FC">
        <w:rPr>
          <w:sz w:val="28"/>
          <w:szCs w:val="28"/>
        </w:rPr>
        <w:t>Зобов'язати гр. Романець С.Ю.:</w:t>
      </w:r>
    </w:p>
    <w:p w14:paraId="3EE30729" w14:textId="5EE8FA0C" w:rsidR="005058FC" w:rsidRPr="005058FC" w:rsidRDefault="005058FC" w:rsidP="005058FC">
      <w:pPr>
        <w:jc w:val="both"/>
        <w:rPr>
          <w:sz w:val="28"/>
          <w:szCs w:val="28"/>
        </w:rPr>
      </w:pPr>
      <w:r w:rsidRPr="005058FC">
        <w:rPr>
          <w:sz w:val="28"/>
          <w:szCs w:val="28"/>
        </w:rPr>
        <w:t>4.1.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Отримати</w:t>
      </w:r>
      <w:r>
        <w:rPr>
          <w:sz w:val="28"/>
          <w:szCs w:val="28"/>
        </w:rPr>
        <w:t xml:space="preserve"> у </w:t>
      </w:r>
      <w:r w:rsidRPr="005058FC">
        <w:rPr>
          <w:sz w:val="28"/>
          <w:szCs w:val="28"/>
        </w:rPr>
        <w:t>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</w:t>
      </w:r>
      <w:r w:rsidRPr="005058FC">
        <w:rPr>
          <w:sz w:val="28"/>
          <w:szCs w:val="28"/>
        </w:rPr>
        <w:t>б’єкту містобудування.</w:t>
      </w:r>
    </w:p>
    <w:p w14:paraId="270B68AE" w14:textId="1A7A340D" w:rsidR="005058FC" w:rsidRPr="005058FC" w:rsidRDefault="005058FC" w:rsidP="005058FC">
      <w:pPr>
        <w:jc w:val="both"/>
        <w:rPr>
          <w:sz w:val="28"/>
          <w:szCs w:val="28"/>
        </w:rPr>
      </w:pPr>
      <w:r w:rsidRPr="005058FC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5058F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058FC">
        <w:rPr>
          <w:sz w:val="28"/>
          <w:szCs w:val="28"/>
        </w:rPr>
        <w:t>При проектуванні</w:t>
      </w:r>
      <w:r>
        <w:rPr>
          <w:sz w:val="28"/>
          <w:szCs w:val="28"/>
        </w:rPr>
        <w:t xml:space="preserve"> і будівництві о</w:t>
      </w:r>
      <w:r w:rsidRPr="005058FC">
        <w:rPr>
          <w:sz w:val="28"/>
          <w:szCs w:val="28"/>
        </w:rPr>
        <w:t>б’єкту містобуду</w:t>
      </w:r>
      <w:r>
        <w:rPr>
          <w:sz w:val="28"/>
          <w:szCs w:val="28"/>
        </w:rPr>
        <w:t xml:space="preserve">вання дотримуватись вимог, </w:t>
      </w:r>
      <w:r w:rsidRPr="005058FC">
        <w:rPr>
          <w:sz w:val="28"/>
          <w:szCs w:val="28"/>
        </w:rPr>
        <w:t>визначених</w:t>
      </w:r>
      <w:r>
        <w:rPr>
          <w:sz w:val="28"/>
          <w:szCs w:val="28"/>
        </w:rPr>
        <w:t xml:space="preserve"> у  </w:t>
      </w:r>
      <w:r w:rsidRPr="005058FC">
        <w:rPr>
          <w:sz w:val="28"/>
          <w:szCs w:val="28"/>
        </w:rPr>
        <w:t>будівельному пасп</w:t>
      </w:r>
      <w:r>
        <w:rPr>
          <w:sz w:val="28"/>
          <w:szCs w:val="28"/>
        </w:rPr>
        <w:t>орті забудови земельної ділянки.</w:t>
      </w:r>
    </w:p>
    <w:p w14:paraId="3B23F012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6CBDB329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448F16D1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406B318F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6B59086C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51A51065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4472C197" w14:textId="4F81883B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>
        <w:rPr>
          <w:sz w:val="28"/>
          <w:szCs w:val="28"/>
        </w:rPr>
        <w:t>Романець С.Ю.,</w:t>
      </w:r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0179A1F7" w14:textId="77777777" w:rsidR="005058FC" w:rsidRPr="003F2437" w:rsidRDefault="005058FC" w:rsidP="005058FC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3247279F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6EC7BCA7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7F9D395B" w14:textId="77777777" w:rsidR="005058FC" w:rsidRPr="003F2437" w:rsidRDefault="005058FC" w:rsidP="005058F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1C471E0" w14:textId="2EB0F73E" w:rsidR="00213958" w:rsidRDefault="00213958" w:rsidP="005058FC">
      <w:pPr>
        <w:jc w:val="both"/>
        <w:rPr>
          <w:sz w:val="28"/>
          <w:szCs w:val="28"/>
        </w:rPr>
      </w:pPr>
    </w:p>
    <w:p w14:paraId="53240BF5" w14:textId="77777777" w:rsidR="005058FC" w:rsidRDefault="005058FC" w:rsidP="005058FC">
      <w:pPr>
        <w:jc w:val="both"/>
        <w:rPr>
          <w:sz w:val="28"/>
          <w:szCs w:val="28"/>
        </w:rPr>
      </w:pPr>
      <w:r w:rsidRPr="00AC024B">
        <w:rPr>
          <w:sz w:val="28"/>
          <w:szCs w:val="28"/>
        </w:rPr>
        <w:t>В.о.міського голови</w:t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  <w:t>Б.Р.Шустер</w:t>
      </w:r>
    </w:p>
    <w:p w14:paraId="5609DB04" w14:textId="77777777" w:rsidR="005058FC" w:rsidRPr="006F2805" w:rsidRDefault="005058FC" w:rsidP="005058FC">
      <w:pPr>
        <w:jc w:val="both"/>
        <w:rPr>
          <w:sz w:val="28"/>
          <w:szCs w:val="28"/>
        </w:rPr>
      </w:pPr>
      <w:bookmarkStart w:id="1" w:name="_GoBack"/>
      <w:bookmarkEnd w:id="1"/>
    </w:p>
    <w:sectPr w:rsidR="005058FC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D624C" w14:textId="77777777" w:rsidR="009C0281" w:rsidRDefault="009C0281">
      <w:r>
        <w:separator/>
      </w:r>
    </w:p>
  </w:endnote>
  <w:endnote w:type="continuationSeparator" w:id="0">
    <w:p w14:paraId="5ED77C8D" w14:textId="77777777" w:rsidR="009C0281" w:rsidRDefault="009C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593FD" w14:textId="77777777" w:rsidR="009C0281" w:rsidRDefault="009C0281">
      <w:r>
        <w:separator/>
      </w:r>
    </w:p>
  </w:footnote>
  <w:footnote w:type="continuationSeparator" w:id="0">
    <w:p w14:paraId="1142F7AC" w14:textId="77777777" w:rsidR="009C0281" w:rsidRDefault="009C0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58F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722B"/>
    <w:rsid w:val="009C028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D3B8F-799F-48D9-A3AB-305311864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89</TotalTime>
  <Pages>2</Pages>
  <Words>2547</Words>
  <Characters>1453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2024-12-17T14:13:00Z</dcterms:modified>
</cp:coreProperties>
</file>