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садового будинку на земельній ділянці по вул.Б.Хмельницького (к/н 4610160300:07:001:0160)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548EDC" w14:textId="47A2ADFB" w:rsidR="000B0ABD" w:rsidRPr="000B0ABD" w:rsidRDefault="000B0ABD" w:rsidP="000B0ABD">
      <w:pPr>
        <w:ind w:firstLine="720"/>
        <w:jc w:val="both"/>
        <w:rPr>
          <w:sz w:val="28"/>
          <w:szCs w:val="28"/>
        </w:rPr>
      </w:pPr>
      <w:r w:rsidRPr="000B0ABD">
        <w:rPr>
          <w:sz w:val="28"/>
          <w:szCs w:val="28"/>
        </w:rPr>
        <w:t>Керуючись Законами України «Про місцеве самовря</w:t>
      </w:r>
      <w:r>
        <w:rPr>
          <w:sz w:val="28"/>
          <w:szCs w:val="28"/>
        </w:rPr>
        <w:t>дування в Україні» ст.31, «Про о</w:t>
      </w:r>
      <w:r w:rsidRPr="000B0ABD">
        <w:rPr>
          <w:sz w:val="28"/>
          <w:szCs w:val="28"/>
        </w:rPr>
        <w:t>снови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05.07.2011p N103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5D27310C" w14:textId="7CF33044" w:rsidR="000B0ABD" w:rsidRPr="000B0ABD" w:rsidRDefault="000B0ABD" w:rsidP="000B0ABD">
      <w:pPr>
        <w:jc w:val="both"/>
        <w:rPr>
          <w:sz w:val="28"/>
          <w:szCs w:val="28"/>
        </w:rPr>
      </w:pPr>
      <w:r w:rsidRPr="000B0ABD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від 2</w:t>
      </w:r>
      <w:r>
        <w:rPr>
          <w:sz w:val="28"/>
          <w:szCs w:val="28"/>
        </w:rPr>
        <w:t>7.12.2017р. №382, Постановою КМУ</w:t>
      </w:r>
      <w:r w:rsidRPr="000B0ABD">
        <w:rPr>
          <w:sz w:val="28"/>
          <w:szCs w:val="28"/>
        </w:rPr>
        <w:t xml:space="preserve"> віл 27.03.2019р. №367 про «Тимчасовий порядок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реалізації експериментального проекту з присвоєння адрес об’єктам будівництва та</w:t>
      </w:r>
      <w:r>
        <w:rPr>
          <w:sz w:val="28"/>
          <w:szCs w:val="28"/>
        </w:rPr>
        <w:t xml:space="preserve"> об’є</w:t>
      </w:r>
      <w:r w:rsidRPr="000B0ABD">
        <w:rPr>
          <w:sz w:val="28"/>
          <w:szCs w:val="28"/>
        </w:rPr>
        <w:t>ктам нерухомого май</w:t>
      </w:r>
      <w:r>
        <w:rPr>
          <w:sz w:val="28"/>
          <w:szCs w:val="28"/>
        </w:rPr>
        <w:t>на», розглянувши заяву гр. Артищ</w:t>
      </w:r>
      <w:r w:rsidRPr="000B0ABD">
        <w:rPr>
          <w:sz w:val="28"/>
          <w:szCs w:val="28"/>
        </w:rPr>
        <w:t>ук І.О. беручи до уваги Витяг з</w:t>
      </w:r>
      <w:r>
        <w:rPr>
          <w:sz w:val="28"/>
          <w:szCs w:val="28"/>
        </w:rPr>
        <w:t xml:space="preserve"> Державного реє</w:t>
      </w:r>
      <w:r w:rsidRPr="000B0ABD">
        <w:rPr>
          <w:sz w:val="28"/>
          <w:szCs w:val="28"/>
        </w:rPr>
        <w:t>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(і.н.в 233020764 від 18.11.2020p.), довідку ОКП «БТ</w:t>
      </w:r>
      <w:r>
        <w:rPr>
          <w:sz w:val="28"/>
          <w:szCs w:val="28"/>
        </w:rPr>
        <w:t xml:space="preserve">І та ЕО» від 08.12.2020р. №5032, </w:t>
      </w:r>
      <w:r w:rsidRPr="000B0ABD">
        <w:rPr>
          <w:sz w:val="28"/>
          <w:szCs w:val="28"/>
        </w:rPr>
        <w:t>виконавчий комітет Винниківської міської ради —</w:t>
      </w:r>
    </w:p>
    <w:p w14:paraId="4058E20B" w14:textId="77777777" w:rsidR="000B0ABD" w:rsidRPr="000B0ABD" w:rsidRDefault="000B0ABD" w:rsidP="000B0ABD">
      <w:pPr>
        <w:jc w:val="both"/>
        <w:rPr>
          <w:sz w:val="28"/>
          <w:szCs w:val="28"/>
        </w:rPr>
      </w:pPr>
    </w:p>
    <w:p w14:paraId="2CE483F5" w14:textId="77777777" w:rsidR="000B0ABD" w:rsidRPr="000B0ABD" w:rsidRDefault="000B0ABD" w:rsidP="000B0ABD">
      <w:pPr>
        <w:jc w:val="center"/>
        <w:rPr>
          <w:sz w:val="28"/>
          <w:szCs w:val="28"/>
        </w:rPr>
      </w:pPr>
      <w:r w:rsidRPr="000B0ABD">
        <w:rPr>
          <w:sz w:val="28"/>
          <w:szCs w:val="28"/>
        </w:rPr>
        <w:t>ВИРІШИВ:</w:t>
      </w:r>
    </w:p>
    <w:p w14:paraId="073D8BD4" w14:textId="77777777" w:rsidR="000B0ABD" w:rsidRPr="000B0ABD" w:rsidRDefault="000B0ABD" w:rsidP="000B0ABD">
      <w:pPr>
        <w:jc w:val="both"/>
        <w:rPr>
          <w:sz w:val="28"/>
          <w:szCs w:val="28"/>
        </w:rPr>
      </w:pPr>
    </w:p>
    <w:p w14:paraId="1EC73772" w14:textId="56106498" w:rsidR="000B0ABD" w:rsidRPr="000B0ABD" w:rsidRDefault="000B0ABD" w:rsidP="000B0ABD">
      <w:pPr>
        <w:jc w:val="both"/>
        <w:rPr>
          <w:sz w:val="28"/>
          <w:szCs w:val="28"/>
        </w:rPr>
      </w:pPr>
      <w:r w:rsidRPr="000B0ABD">
        <w:rPr>
          <w:sz w:val="28"/>
          <w:szCs w:val="28"/>
        </w:rPr>
        <w:t>1. Видати гр. Артищук Ірині Олегівні будівельний паспорт забудови земельної ділянки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на проектування та будівництво садового будинку на земельній ділянці по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вул. Б. Хмельницького (к/н 46101</w:t>
      </w:r>
      <w:r>
        <w:rPr>
          <w:sz w:val="28"/>
          <w:szCs w:val="28"/>
        </w:rPr>
        <w:t>60300:07:001:0160) у м. Винники.</w:t>
      </w:r>
    </w:p>
    <w:p w14:paraId="1111475A" w14:textId="35C96454" w:rsidR="000B0ABD" w:rsidRPr="000B0ABD" w:rsidRDefault="000B0ABD" w:rsidP="000B0ABD">
      <w:pPr>
        <w:jc w:val="both"/>
        <w:rPr>
          <w:sz w:val="28"/>
          <w:szCs w:val="28"/>
        </w:rPr>
      </w:pPr>
      <w:r w:rsidRPr="000B0AB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ділянки на проектування та будівництво садо</w:t>
      </w:r>
      <w:r>
        <w:rPr>
          <w:sz w:val="28"/>
          <w:szCs w:val="28"/>
        </w:rPr>
        <w:t xml:space="preserve">вого будинку на </w:t>
      </w:r>
      <w:r>
        <w:rPr>
          <w:sz w:val="28"/>
          <w:szCs w:val="28"/>
        </w:rPr>
        <w:lastRenderedPageBreak/>
        <w:t>земельній ділян</w:t>
      </w:r>
      <w:r w:rsidRPr="000B0ABD">
        <w:rPr>
          <w:sz w:val="28"/>
          <w:szCs w:val="28"/>
        </w:rPr>
        <w:t>ці по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вул. Б. Хмельницького (к/н 4610160300:07:001:0160) у м. Винники.</w:t>
      </w:r>
    </w:p>
    <w:p w14:paraId="26BDF01C" w14:textId="7ADF8695" w:rsidR="000B0ABD" w:rsidRPr="000B0ABD" w:rsidRDefault="000B0ABD" w:rsidP="000B0A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Садовому будинку, </w:t>
      </w:r>
      <w:r w:rsidRPr="000B0ABD">
        <w:rPr>
          <w:sz w:val="28"/>
          <w:szCs w:val="28"/>
        </w:rPr>
        <w:t xml:space="preserve"> який проектується у на земельній ділянці по</w:t>
      </w:r>
      <w:r>
        <w:rPr>
          <w:sz w:val="28"/>
          <w:szCs w:val="28"/>
        </w:rPr>
        <w:t xml:space="preserve"> вул. </w:t>
      </w:r>
      <w:r w:rsidRPr="000B0ABD">
        <w:rPr>
          <w:sz w:val="28"/>
          <w:szCs w:val="28"/>
        </w:rPr>
        <w:t>Б.Хмельницького (к/н 4610160300:07:001:0160) у м. Винники, присвоїти поштову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адресу, а саме: вул. Б. Хмельницького, о.к. «Садове товариство «Карпати-М»», 22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(к/н 4610160300:07:001:0160) у м. Винники.</w:t>
      </w:r>
    </w:p>
    <w:p w14:paraId="5FB11A5E" w14:textId="0680E028" w:rsidR="000B0ABD" w:rsidRPr="000B0ABD" w:rsidRDefault="000B0ABD" w:rsidP="000B0ABD">
      <w:pPr>
        <w:jc w:val="both"/>
        <w:rPr>
          <w:sz w:val="28"/>
          <w:szCs w:val="28"/>
        </w:rPr>
      </w:pPr>
      <w:r w:rsidRPr="000B0ABD">
        <w:rPr>
          <w:sz w:val="28"/>
          <w:szCs w:val="28"/>
        </w:rPr>
        <w:t>4. Зобов’язати гр. Артищук І.</w:t>
      </w:r>
      <w:r>
        <w:rPr>
          <w:sz w:val="28"/>
          <w:szCs w:val="28"/>
        </w:rPr>
        <w:t>О</w:t>
      </w:r>
      <w:r w:rsidRPr="000B0ABD">
        <w:rPr>
          <w:sz w:val="28"/>
          <w:szCs w:val="28"/>
        </w:rPr>
        <w:t>.:</w:t>
      </w:r>
    </w:p>
    <w:p w14:paraId="7D26149D" w14:textId="73480F2D" w:rsidR="000B0ABD" w:rsidRPr="000B0ABD" w:rsidRDefault="000B0ABD" w:rsidP="000B0ABD">
      <w:pPr>
        <w:jc w:val="both"/>
        <w:rPr>
          <w:sz w:val="28"/>
          <w:szCs w:val="28"/>
        </w:rPr>
      </w:pPr>
      <w:r w:rsidRPr="000B0ABD">
        <w:rPr>
          <w:sz w:val="28"/>
          <w:szCs w:val="28"/>
        </w:rPr>
        <w:t>4.1.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37140EEE" w14:textId="0D6772C1" w:rsidR="000B0ABD" w:rsidRDefault="000B0ABD" w:rsidP="000B0ABD">
      <w:pPr>
        <w:jc w:val="both"/>
        <w:rPr>
          <w:sz w:val="28"/>
          <w:szCs w:val="28"/>
        </w:rPr>
      </w:pPr>
      <w:r w:rsidRPr="000B0ABD">
        <w:rPr>
          <w:sz w:val="28"/>
          <w:szCs w:val="28"/>
        </w:rPr>
        <w:t>4.2. При проектуванні і будівництві об'</w:t>
      </w:r>
      <w:r>
        <w:rPr>
          <w:sz w:val="28"/>
          <w:szCs w:val="28"/>
        </w:rPr>
        <w:t>єкт</w:t>
      </w:r>
      <w:r w:rsidRPr="000B0ABD">
        <w:rPr>
          <w:sz w:val="28"/>
          <w:szCs w:val="28"/>
        </w:rPr>
        <w:t>у містобудування</w:t>
      </w:r>
      <w:r>
        <w:rPr>
          <w:sz w:val="28"/>
          <w:szCs w:val="28"/>
        </w:rPr>
        <w:t xml:space="preserve"> </w:t>
      </w:r>
      <w:r w:rsidRPr="000B0ABD">
        <w:rPr>
          <w:sz w:val="28"/>
          <w:szCs w:val="28"/>
        </w:rPr>
        <w:t>дотримуватись вимог</w:t>
      </w:r>
      <w:r>
        <w:rPr>
          <w:sz w:val="28"/>
          <w:szCs w:val="28"/>
        </w:rPr>
        <w:t xml:space="preserve">, </w:t>
      </w:r>
      <w:r w:rsidRPr="000B0ABD">
        <w:rPr>
          <w:sz w:val="28"/>
          <w:szCs w:val="28"/>
        </w:rPr>
        <w:t>визначених у будівельному пасп</w:t>
      </w:r>
      <w:r>
        <w:rPr>
          <w:sz w:val="28"/>
          <w:szCs w:val="28"/>
        </w:rPr>
        <w:t>орті забудови земельної ділянки.</w:t>
      </w:r>
    </w:p>
    <w:p w14:paraId="28E4E4F1" w14:textId="77777777" w:rsidR="000B0ABD" w:rsidRPr="003F2437" w:rsidRDefault="000B0ABD" w:rsidP="000B0ABD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>
        <w:rPr>
          <w:sz w:val="28"/>
          <w:szCs w:val="28"/>
          <w:lang w:val="en-US"/>
        </w:rPr>
        <w:t xml:space="preserve"> </w:t>
      </w:r>
      <w:r w:rsidRPr="003F243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702FAAB8" w14:textId="77777777" w:rsidR="000B0ABD" w:rsidRPr="003F2437" w:rsidRDefault="000B0ABD" w:rsidP="000B0ABD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4.4. Повідомити про 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6FB54562" w14:textId="77777777" w:rsidR="000B0ABD" w:rsidRPr="003F2437" w:rsidRDefault="000B0ABD" w:rsidP="000B0ABD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1833BA37" w14:textId="77777777" w:rsidR="000B0ABD" w:rsidRPr="003F2437" w:rsidRDefault="000B0ABD" w:rsidP="000B0ABD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137B7BF7" w14:textId="77777777" w:rsidR="000B0ABD" w:rsidRPr="003F2437" w:rsidRDefault="000B0ABD" w:rsidP="000B0ABD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4.6.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документи для здачі об’єкту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комітету Винниківської міської ради.</w:t>
      </w:r>
    </w:p>
    <w:p w14:paraId="034F7E1D" w14:textId="77777777" w:rsidR="000B0ABD" w:rsidRPr="003F2437" w:rsidRDefault="000B0ABD" w:rsidP="000B0ABD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4.7.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1BA5C7AC" w14:textId="57AD0707" w:rsidR="000B0ABD" w:rsidRPr="003F2437" w:rsidRDefault="000B0ABD" w:rsidP="000B0ABD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 xml:space="preserve">5. Роз’яснити </w:t>
      </w:r>
      <w:r w:rsidRPr="000B0ABD">
        <w:rPr>
          <w:sz w:val="28"/>
          <w:szCs w:val="28"/>
        </w:rPr>
        <w:t>гр. Артищук І.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., </w:t>
      </w:r>
      <w:bookmarkStart w:id="1" w:name="_GoBack"/>
      <w:bookmarkEnd w:id="1"/>
      <w:r w:rsidRPr="003F2437">
        <w:rPr>
          <w:sz w:val="28"/>
          <w:szCs w:val="28"/>
        </w:rPr>
        <w:t>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41E9E09C" w14:textId="77777777" w:rsidR="000B0ABD" w:rsidRPr="003F2437" w:rsidRDefault="000B0ABD" w:rsidP="000B0ABD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F2437">
        <w:rPr>
          <w:sz w:val="28"/>
          <w:szCs w:val="28"/>
        </w:rPr>
        <w:t>. У разі будівництва будинку загальною площею 300 кв.м. і більше, замовник</w:t>
      </w:r>
    </w:p>
    <w:p w14:paraId="445AAA52" w14:textId="77777777" w:rsidR="000B0ABD" w:rsidRPr="003F2437" w:rsidRDefault="000B0ABD" w:rsidP="000B0ABD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про пайову участь з викон</w:t>
      </w:r>
      <w:r>
        <w:rPr>
          <w:sz w:val="28"/>
          <w:szCs w:val="28"/>
        </w:rPr>
        <w:t>комом Винниківської міської радо</w:t>
      </w:r>
      <w:r w:rsidRPr="003F2437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14:paraId="6544E9F9" w14:textId="77777777" w:rsidR="000B0ABD" w:rsidRPr="003F2437" w:rsidRDefault="000B0ABD" w:rsidP="000B0ABD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7. 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благоустрою території забороняється.</w:t>
      </w:r>
    </w:p>
    <w:p w14:paraId="1FD0DBA9" w14:textId="77777777" w:rsidR="000B0ABD" w:rsidRPr="003F2437" w:rsidRDefault="000B0ABD" w:rsidP="000B0ABD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8.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54AA1CFF" w14:textId="32E8AB82" w:rsidR="000B0ABD" w:rsidRDefault="000B0ABD" w:rsidP="000B0ABD">
      <w:pPr>
        <w:jc w:val="both"/>
        <w:rPr>
          <w:sz w:val="28"/>
          <w:szCs w:val="28"/>
        </w:rPr>
      </w:pPr>
    </w:p>
    <w:p w14:paraId="125FEFA2" w14:textId="77777777" w:rsidR="000B0ABD" w:rsidRDefault="000B0ABD" w:rsidP="000B0ABD">
      <w:pPr>
        <w:jc w:val="both"/>
        <w:rPr>
          <w:sz w:val="28"/>
          <w:szCs w:val="28"/>
        </w:rPr>
      </w:pPr>
      <w:r w:rsidRPr="00AC024B">
        <w:rPr>
          <w:sz w:val="28"/>
          <w:szCs w:val="28"/>
        </w:rPr>
        <w:t>В.о.міського голови</w:t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  <w:t>Б.Р.Шустер</w:t>
      </w:r>
    </w:p>
    <w:p w14:paraId="2308598B" w14:textId="77777777" w:rsidR="000B0ABD" w:rsidRPr="000B0ABD" w:rsidRDefault="000B0ABD" w:rsidP="000B0ABD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0B0ABD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F51801" w14:textId="77777777" w:rsidR="005A6DDB" w:rsidRDefault="005A6DDB">
      <w:r>
        <w:separator/>
      </w:r>
    </w:p>
  </w:endnote>
  <w:endnote w:type="continuationSeparator" w:id="0">
    <w:p w14:paraId="7F068846" w14:textId="77777777" w:rsidR="005A6DDB" w:rsidRDefault="005A6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01E573" w14:textId="77777777" w:rsidR="005A6DDB" w:rsidRDefault="005A6DDB">
      <w:r>
        <w:separator/>
      </w:r>
    </w:p>
  </w:footnote>
  <w:footnote w:type="continuationSeparator" w:id="0">
    <w:p w14:paraId="7F0C6320" w14:textId="77777777" w:rsidR="005A6DDB" w:rsidRDefault="005A6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0AB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6DDB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59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0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0FFB7-592D-44C0-8B70-6ECAD85E6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2</Pages>
  <Words>2558</Words>
  <Characters>1459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2024-12-18T08:40:00Z</dcterms:modified>
</cp:coreProperties>
</file>