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вул.Героїв Крут (к/н 4610160300:07:007:0315)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95F360" w14:textId="377318DA" w:rsidR="000B0BDB" w:rsidRPr="000B0BDB" w:rsidRDefault="000B0BDB" w:rsidP="000B0BDB">
      <w:pPr>
        <w:ind w:firstLine="720"/>
        <w:jc w:val="both"/>
        <w:rPr>
          <w:sz w:val="28"/>
          <w:szCs w:val="28"/>
        </w:rPr>
      </w:pPr>
      <w:r w:rsidRPr="000B0BDB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05.07.2011р.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52D3B9EB" w14:textId="7C9B691E" w:rsidR="000B0BDB" w:rsidRPr="000B0BDB" w:rsidRDefault="000B0BDB" w:rsidP="000B0BDB">
      <w:pPr>
        <w:jc w:val="both"/>
        <w:rPr>
          <w:sz w:val="28"/>
          <w:szCs w:val="28"/>
        </w:rPr>
      </w:pPr>
      <w:r w:rsidRPr="000B0BDB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від 27.12.2017р. №382,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реалізації експериментального проекту з присвоєння адрес об'єктам будівництва та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об’єктам нерухомого майна», розглянувши заяву гр. Іваницької А.І., беручи до уваги Витяг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(і.н.в 197746512 від 27.01.2020р.), довідку ОК</w:t>
      </w:r>
      <w:r>
        <w:rPr>
          <w:sz w:val="28"/>
          <w:szCs w:val="28"/>
        </w:rPr>
        <w:t>П «БТІ та ЕО» від 09.12.2020р. №</w:t>
      </w:r>
      <w:r w:rsidRPr="000B0BDB">
        <w:rPr>
          <w:sz w:val="28"/>
          <w:szCs w:val="28"/>
        </w:rPr>
        <w:t>1/8610,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виконавчий комітет Винниківської міської ради</w:t>
      </w:r>
    </w:p>
    <w:p w14:paraId="00D06A07" w14:textId="77777777" w:rsidR="000B0BDB" w:rsidRPr="000B0BDB" w:rsidRDefault="000B0BDB" w:rsidP="000B0BDB">
      <w:pPr>
        <w:jc w:val="both"/>
        <w:rPr>
          <w:sz w:val="28"/>
          <w:szCs w:val="28"/>
        </w:rPr>
      </w:pPr>
    </w:p>
    <w:p w14:paraId="56805101" w14:textId="5A002E73" w:rsidR="000B0BDB" w:rsidRPr="000B0BDB" w:rsidRDefault="000B0BDB" w:rsidP="000B0BDB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0B0BDB">
        <w:rPr>
          <w:sz w:val="28"/>
          <w:szCs w:val="28"/>
        </w:rPr>
        <w:t>ШИВ:</w:t>
      </w:r>
    </w:p>
    <w:p w14:paraId="7303D965" w14:textId="77777777" w:rsidR="000B0BDB" w:rsidRPr="000B0BDB" w:rsidRDefault="000B0BDB" w:rsidP="000B0BDB">
      <w:pPr>
        <w:jc w:val="both"/>
        <w:rPr>
          <w:sz w:val="28"/>
          <w:szCs w:val="28"/>
        </w:rPr>
      </w:pPr>
    </w:p>
    <w:p w14:paraId="75B7E276" w14:textId="0E3E108D" w:rsidR="000B0BDB" w:rsidRPr="000B0BDB" w:rsidRDefault="000B0BDB" w:rsidP="000B0BDB">
      <w:pPr>
        <w:jc w:val="both"/>
        <w:rPr>
          <w:sz w:val="28"/>
          <w:szCs w:val="28"/>
        </w:rPr>
      </w:pPr>
      <w:r w:rsidRPr="000B0BDB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0B0BDB">
        <w:rPr>
          <w:sz w:val="28"/>
          <w:szCs w:val="28"/>
        </w:rPr>
        <w:t xml:space="preserve"> Видати гр. Іваницькій Ганні Ігорівні будівельний паспорт забудови земельної</w:t>
      </w:r>
    </w:p>
    <w:p w14:paraId="4F7DD3E4" w14:textId="6D76ED0F" w:rsidR="000B0BDB" w:rsidRPr="000B0BDB" w:rsidRDefault="000B0BDB" w:rsidP="000B0BDB">
      <w:pPr>
        <w:jc w:val="both"/>
        <w:rPr>
          <w:sz w:val="28"/>
          <w:szCs w:val="28"/>
        </w:rPr>
      </w:pPr>
      <w:r w:rsidRPr="000B0BDB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ділянці по вул. Героїв Крут (к/н 4610160300:07:007:0315) у м. Винники</w:t>
      </w:r>
    </w:p>
    <w:p w14:paraId="3D0D0857" w14:textId="5BD4D230" w:rsidR="000B0BDB" w:rsidRPr="000B0BDB" w:rsidRDefault="000B0BDB" w:rsidP="000B0BDB">
      <w:pPr>
        <w:jc w:val="both"/>
        <w:rPr>
          <w:sz w:val="28"/>
          <w:szCs w:val="28"/>
        </w:rPr>
      </w:pPr>
      <w:r w:rsidRPr="000B0BDB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ділянці по вул. Героїв Крут (к/н 4610160300:07:007:0315) у м. Винники.</w:t>
      </w:r>
    </w:p>
    <w:p w14:paraId="27DF9658" w14:textId="5FDDAB05" w:rsidR="000B0BDB" w:rsidRPr="000B0BDB" w:rsidRDefault="000B0BDB" w:rsidP="000B0BDB">
      <w:pPr>
        <w:jc w:val="both"/>
        <w:rPr>
          <w:sz w:val="28"/>
          <w:szCs w:val="28"/>
        </w:rPr>
      </w:pPr>
      <w:r w:rsidRPr="000B0BDB">
        <w:rPr>
          <w:sz w:val="28"/>
          <w:szCs w:val="28"/>
        </w:rPr>
        <w:t>3. Індивідуальному житловому будинку, який проектується на земельній ділянці по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вул. Героїв Крут (к/н 4610160300:07:007:0315) у м. Винники, присвоїти поштову адресу, а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саме: вул. Сагайдачного, 32-в (к/н 4610160300:07:007:0315) у м. Винники.</w:t>
      </w:r>
    </w:p>
    <w:p w14:paraId="19399948" w14:textId="49513676" w:rsidR="000B0BDB" w:rsidRPr="000B0BDB" w:rsidRDefault="000B0BDB" w:rsidP="000B0BDB">
      <w:pPr>
        <w:jc w:val="both"/>
        <w:rPr>
          <w:sz w:val="28"/>
          <w:szCs w:val="28"/>
        </w:rPr>
      </w:pPr>
      <w:r w:rsidRPr="000B0BDB">
        <w:rPr>
          <w:sz w:val="28"/>
          <w:szCs w:val="28"/>
        </w:rPr>
        <w:t>4.</w:t>
      </w:r>
      <w:r>
        <w:rPr>
          <w:sz w:val="28"/>
          <w:szCs w:val="28"/>
        </w:rPr>
        <w:t xml:space="preserve"> Зобов’язати гр. Іваницьку А.І</w:t>
      </w:r>
      <w:r w:rsidRPr="000B0BDB">
        <w:rPr>
          <w:sz w:val="28"/>
          <w:szCs w:val="28"/>
        </w:rPr>
        <w:t>.:</w:t>
      </w:r>
    </w:p>
    <w:p w14:paraId="6CE4E5F1" w14:textId="62E95C67" w:rsidR="000B0BDB" w:rsidRPr="000B0BDB" w:rsidRDefault="000B0BDB" w:rsidP="000B0BDB">
      <w:pPr>
        <w:jc w:val="both"/>
        <w:rPr>
          <w:sz w:val="28"/>
          <w:szCs w:val="28"/>
        </w:rPr>
      </w:pPr>
      <w:r w:rsidRPr="000B0BDB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19C565BA" w14:textId="45533487" w:rsidR="000B0BDB" w:rsidRDefault="000B0BDB" w:rsidP="000B0BDB">
      <w:pPr>
        <w:jc w:val="both"/>
        <w:rPr>
          <w:sz w:val="28"/>
          <w:szCs w:val="28"/>
        </w:rPr>
      </w:pPr>
      <w:r w:rsidRPr="000B0BDB">
        <w:rPr>
          <w:sz w:val="28"/>
          <w:szCs w:val="28"/>
        </w:rPr>
        <w:t>4.2.</w:t>
      </w:r>
      <w:r>
        <w:rPr>
          <w:sz w:val="28"/>
          <w:szCs w:val="28"/>
        </w:rPr>
        <w:t xml:space="preserve"> При проектуванні і будівництві </w:t>
      </w:r>
      <w:r w:rsidRPr="000B0BDB">
        <w:rPr>
          <w:sz w:val="28"/>
          <w:szCs w:val="28"/>
        </w:rPr>
        <w:t>об'</w:t>
      </w:r>
      <w:r>
        <w:rPr>
          <w:sz w:val="28"/>
          <w:szCs w:val="28"/>
        </w:rPr>
        <w:t>є</w:t>
      </w:r>
      <w:r w:rsidRPr="000B0BDB">
        <w:rPr>
          <w:sz w:val="28"/>
          <w:szCs w:val="28"/>
        </w:rPr>
        <w:t>кту містобудування дотримуватись вимог</w:t>
      </w:r>
      <w:r>
        <w:rPr>
          <w:sz w:val="28"/>
          <w:szCs w:val="28"/>
        </w:rPr>
        <w:t xml:space="preserve"> </w:t>
      </w:r>
      <w:r w:rsidRPr="000B0BDB">
        <w:rPr>
          <w:sz w:val="28"/>
          <w:szCs w:val="28"/>
        </w:rPr>
        <w:t>визначених у будівельному паспорті забудови земельної ділянки</w:t>
      </w:r>
      <w:r>
        <w:rPr>
          <w:sz w:val="28"/>
          <w:szCs w:val="28"/>
        </w:rPr>
        <w:t>.</w:t>
      </w:r>
    </w:p>
    <w:p w14:paraId="1FDFE21B" w14:textId="77777777" w:rsidR="000B0BDB" w:rsidRPr="003F2437" w:rsidRDefault="000B0BDB" w:rsidP="000B0BD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6AF1E891" w14:textId="77777777" w:rsidR="000B0BDB" w:rsidRPr="003F2437" w:rsidRDefault="000B0BDB" w:rsidP="000B0BD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5D73FCCF" w14:textId="77777777" w:rsidR="000B0BDB" w:rsidRPr="003F2437" w:rsidRDefault="000B0BDB" w:rsidP="000B0BD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45B66E09" w14:textId="77777777" w:rsidR="000B0BDB" w:rsidRPr="003F2437" w:rsidRDefault="000B0BDB" w:rsidP="000B0BD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02A82B23" w14:textId="77777777" w:rsidR="000B0BDB" w:rsidRPr="003F2437" w:rsidRDefault="000B0BDB" w:rsidP="000B0BD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088B855B" w14:textId="77777777" w:rsidR="000B0BDB" w:rsidRPr="003F2437" w:rsidRDefault="000B0BDB" w:rsidP="000B0BD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6B87AAE8" w14:textId="67807EFF" w:rsidR="000B0BDB" w:rsidRPr="003F2437" w:rsidRDefault="000B0BDB" w:rsidP="000B0BD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5. Роз’яснити гр.</w:t>
      </w:r>
      <w:r>
        <w:rPr>
          <w:sz w:val="28"/>
          <w:szCs w:val="28"/>
        </w:rPr>
        <w:t>Іваницькій А.І.,</w:t>
      </w:r>
      <w:r w:rsidRPr="003F2437">
        <w:rPr>
          <w:sz w:val="28"/>
          <w:szCs w:val="28"/>
        </w:rPr>
        <w:t xml:space="preserve">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4EB4759D" w14:textId="77777777" w:rsidR="000B0BDB" w:rsidRPr="003F2437" w:rsidRDefault="000B0BDB" w:rsidP="000B0BDB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7C10F5F4" w14:textId="77777777" w:rsidR="000B0BDB" w:rsidRPr="003F2437" w:rsidRDefault="000B0BDB" w:rsidP="000B0BD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31B87D64" w14:textId="77777777" w:rsidR="000B0BDB" w:rsidRPr="003F2437" w:rsidRDefault="000B0BDB" w:rsidP="000B0BD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0DAF209A" w14:textId="77777777" w:rsidR="000B0BDB" w:rsidRPr="003F2437" w:rsidRDefault="000B0BDB" w:rsidP="000B0BDB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24130852" w14:textId="77777777" w:rsidR="000B0BDB" w:rsidRPr="000B0BDB" w:rsidRDefault="000B0BDB" w:rsidP="000B0BDB">
      <w:pPr>
        <w:jc w:val="both"/>
        <w:rPr>
          <w:sz w:val="28"/>
          <w:szCs w:val="28"/>
        </w:rPr>
      </w:pPr>
    </w:p>
    <w:p w14:paraId="01C471E0" w14:textId="4794E5C3" w:rsidR="00213958" w:rsidRDefault="00213958" w:rsidP="00471A72">
      <w:pPr>
        <w:rPr>
          <w:sz w:val="28"/>
          <w:szCs w:val="28"/>
        </w:rPr>
      </w:pPr>
      <w:bookmarkStart w:id="1" w:name="_GoBack"/>
      <w:bookmarkEnd w:id="1"/>
    </w:p>
    <w:p w14:paraId="363F3D9C" w14:textId="488F23DC" w:rsidR="000B0BDB" w:rsidRPr="006F2805" w:rsidRDefault="000B0BDB" w:rsidP="00471A72">
      <w:pPr>
        <w:rPr>
          <w:sz w:val="28"/>
          <w:szCs w:val="28"/>
        </w:rPr>
      </w:pPr>
      <w:r>
        <w:rPr>
          <w:sz w:val="28"/>
          <w:szCs w:val="28"/>
        </w:rPr>
        <w:t>В.о.міського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Б.Р.Шустер</w:t>
      </w:r>
    </w:p>
    <w:sectPr w:rsidR="000B0BDB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A87DAC" w14:textId="77777777" w:rsidR="001678EE" w:rsidRDefault="001678EE">
      <w:r>
        <w:separator/>
      </w:r>
    </w:p>
  </w:endnote>
  <w:endnote w:type="continuationSeparator" w:id="0">
    <w:p w14:paraId="6AF917E5" w14:textId="77777777" w:rsidR="001678EE" w:rsidRDefault="00167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F9E91" w14:textId="77777777" w:rsidR="001678EE" w:rsidRDefault="001678EE">
      <w:r>
        <w:separator/>
      </w:r>
    </w:p>
  </w:footnote>
  <w:footnote w:type="continuationSeparator" w:id="0">
    <w:p w14:paraId="56D2960B" w14:textId="77777777" w:rsidR="001678EE" w:rsidRDefault="001678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0BDB"/>
    <w:rsid w:val="001125AA"/>
    <w:rsid w:val="001678E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4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4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1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7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99914-DB67-43F8-AD20-CF83C99D2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2</Pages>
  <Words>2570</Words>
  <Characters>1465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2025-01-07T10:11:00Z</dcterms:modified>
</cp:coreProperties>
</file>