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21.12.2020р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985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на "Капітальний ремонт проїзду від вул. Галицька до вул.Кука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4B1BC4B" w14:textId="77777777" w:rsidR="004F3AAA" w:rsidRPr="004F3AAA" w:rsidRDefault="004F3AAA" w:rsidP="004F3AAA">
      <w:pPr>
        <w:ind w:firstLine="720"/>
        <w:jc w:val="both"/>
        <w:rPr>
          <w:sz w:val="28"/>
          <w:szCs w:val="28"/>
        </w:rPr>
      </w:pPr>
      <w:r w:rsidRPr="004F3AAA">
        <w:rPr>
          <w:sz w:val="28"/>
          <w:szCs w:val="28"/>
        </w:rPr>
        <w:t>Керуючись Законом України «Про місцеве самоврядування в Україні», на виконання рішення Винниківської міської ради від 05.12.2019 року №2178 «Про міський бюджет м.Винники на 2020 рік» (зі змінами та доповненнями), відповідно до пункту 4 постанови Кабінету Міністрів України від 11 травня 2011 року №560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 (зі змінами та доповненнями), виконавчий комітет Винниківської міської ради:</w:t>
      </w:r>
    </w:p>
    <w:p w14:paraId="51914B2F" w14:textId="77777777" w:rsidR="004F3AAA" w:rsidRPr="004F3AAA" w:rsidRDefault="004F3AAA" w:rsidP="004F3AAA">
      <w:pPr>
        <w:spacing w:after="160" w:line="259" w:lineRule="auto"/>
        <w:jc w:val="both"/>
        <w:rPr>
          <w:rFonts w:eastAsia="Calibri"/>
          <w:sz w:val="28"/>
          <w:szCs w:val="28"/>
          <w:lang w:eastAsia="en-US"/>
        </w:rPr>
      </w:pPr>
    </w:p>
    <w:p w14:paraId="4DFE1DEB" w14:textId="77777777" w:rsidR="004F3AAA" w:rsidRPr="004F3AAA" w:rsidRDefault="004F3AAA" w:rsidP="004F3AAA">
      <w:pPr>
        <w:spacing w:after="160" w:line="259" w:lineRule="auto"/>
        <w:jc w:val="center"/>
        <w:rPr>
          <w:rFonts w:eastAsia="Calibri"/>
          <w:sz w:val="28"/>
          <w:szCs w:val="28"/>
          <w:lang w:eastAsia="en-US"/>
        </w:rPr>
      </w:pPr>
      <w:r w:rsidRPr="004F3AAA">
        <w:rPr>
          <w:rFonts w:eastAsia="Calibri"/>
          <w:sz w:val="28"/>
          <w:szCs w:val="28"/>
          <w:lang w:eastAsia="en-US"/>
        </w:rPr>
        <w:t>ВИРІШИВ:</w:t>
      </w:r>
    </w:p>
    <w:p w14:paraId="1A776A5A" w14:textId="1A057A00" w:rsidR="004F3AAA" w:rsidRPr="004F3AAA" w:rsidRDefault="004F3AAA" w:rsidP="004F3AAA">
      <w:pPr>
        <w:spacing w:after="160" w:line="259" w:lineRule="auto"/>
        <w:rPr>
          <w:rFonts w:eastAsia="Calibri"/>
          <w:sz w:val="28"/>
          <w:szCs w:val="22"/>
          <w:lang w:eastAsia="en-US"/>
        </w:rPr>
      </w:pPr>
      <w:bookmarkStart w:id="1" w:name="_GoBack"/>
      <w:bookmarkEnd w:id="1"/>
      <w:r>
        <w:rPr>
          <w:rFonts w:eastAsia="Calibri"/>
          <w:sz w:val="28"/>
          <w:szCs w:val="28"/>
          <w:lang w:eastAsia="en-US"/>
        </w:rPr>
        <w:t xml:space="preserve">1. Затвердити </w:t>
      </w:r>
      <w:r w:rsidRPr="004F3AAA">
        <w:rPr>
          <w:rFonts w:eastAsia="Calibri"/>
          <w:sz w:val="28"/>
          <w:szCs w:val="28"/>
          <w:lang w:eastAsia="en-US"/>
        </w:rPr>
        <w:t xml:space="preserve">кошторисну документацію </w:t>
      </w:r>
      <w:r w:rsidRPr="004F3AAA">
        <w:rPr>
          <w:rFonts w:eastAsia="Calibri"/>
          <w:sz w:val="28"/>
          <w:szCs w:val="22"/>
          <w:lang w:eastAsia="en-US"/>
        </w:rPr>
        <w:t xml:space="preserve">"Капітальний ремонт </w:t>
      </w:r>
      <w:r w:rsidRPr="004F3AAA">
        <w:rPr>
          <w:sz w:val="28"/>
        </w:rPr>
        <w:t>проїзду від вул. Галицька до вул.Кука у м.Винники"</w:t>
      </w:r>
    </w:p>
    <w:p w14:paraId="7237AEF2" w14:textId="77777777" w:rsidR="004F3AAA" w:rsidRPr="004F3AAA" w:rsidRDefault="004F3AAA" w:rsidP="004F3AAA">
      <w:pPr>
        <w:spacing w:after="160" w:line="259" w:lineRule="auto"/>
        <w:rPr>
          <w:rFonts w:eastAsia="Calibri"/>
          <w:sz w:val="28"/>
          <w:szCs w:val="22"/>
          <w:lang w:eastAsia="en-US"/>
        </w:rPr>
      </w:pPr>
    </w:p>
    <w:p w14:paraId="5D3F7937" w14:textId="77777777" w:rsidR="004F3AAA" w:rsidRPr="004F3AAA" w:rsidRDefault="004F3AAA" w:rsidP="004F3AAA">
      <w:pPr>
        <w:spacing w:after="160" w:line="259" w:lineRule="auto"/>
        <w:rPr>
          <w:rFonts w:eastAsia="Calibri"/>
          <w:sz w:val="28"/>
          <w:szCs w:val="22"/>
          <w:lang w:eastAsia="en-US"/>
        </w:rPr>
      </w:pPr>
      <w:r w:rsidRPr="004F3AAA">
        <w:rPr>
          <w:rFonts w:eastAsia="Calibri"/>
          <w:sz w:val="28"/>
          <w:szCs w:val="22"/>
          <w:lang w:eastAsia="en-US"/>
        </w:rPr>
        <w:t>2. 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54DFFAA0" w14:textId="77777777" w:rsidR="004F3AAA" w:rsidRDefault="004F3AAA" w:rsidP="004F3AAA">
      <w:pPr>
        <w:spacing w:after="160" w:line="259" w:lineRule="auto"/>
        <w:rPr>
          <w:rFonts w:eastAsia="Calibri"/>
          <w:sz w:val="28"/>
          <w:szCs w:val="22"/>
          <w:lang w:eastAsia="en-US"/>
        </w:rPr>
      </w:pPr>
    </w:p>
    <w:p w14:paraId="153EB5A6" w14:textId="5F26217F" w:rsidR="004F3AAA" w:rsidRPr="004F3AAA" w:rsidRDefault="004F3AAA" w:rsidP="004F3AAA">
      <w:pPr>
        <w:spacing w:after="160" w:line="259" w:lineRule="auto"/>
        <w:rPr>
          <w:rFonts w:eastAsia="Calibri"/>
          <w:sz w:val="22"/>
          <w:szCs w:val="22"/>
          <w:lang w:eastAsia="en-US"/>
        </w:rPr>
      </w:pPr>
      <w:r w:rsidRPr="004F3AAA">
        <w:rPr>
          <w:rFonts w:eastAsia="Calibri"/>
          <w:sz w:val="28"/>
          <w:szCs w:val="22"/>
          <w:lang w:eastAsia="en-US"/>
        </w:rPr>
        <w:t>Заступник міського голови</w:t>
      </w:r>
      <w:r w:rsidRPr="004F3AAA">
        <w:rPr>
          <w:rFonts w:eastAsia="Calibri"/>
          <w:sz w:val="28"/>
          <w:szCs w:val="22"/>
          <w:lang w:eastAsia="en-US"/>
        </w:rPr>
        <w:tab/>
      </w:r>
      <w:r w:rsidRPr="004F3AAA">
        <w:rPr>
          <w:rFonts w:eastAsia="Calibri"/>
          <w:sz w:val="28"/>
          <w:szCs w:val="22"/>
          <w:lang w:eastAsia="en-US"/>
        </w:rPr>
        <w:tab/>
      </w:r>
      <w:r w:rsidRPr="004F3AAA">
        <w:rPr>
          <w:rFonts w:eastAsia="Calibri"/>
          <w:sz w:val="28"/>
          <w:szCs w:val="22"/>
          <w:lang w:eastAsia="en-US"/>
        </w:rPr>
        <w:tab/>
      </w:r>
      <w:r w:rsidRPr="004F3AAA">
        <w:rPr>
          <w:rFonts w:eastAsia="Calibri"/>
          <w:sz w:val="28"/>
          <w:szCs w:val="22"/>
          <w:lang w:eastAsia="en-US"/>
        </w:rPr>
        <w:tab/>
      </w:r>
      <w:r w:rsidRPr="004F3AAA">
        <w:rPr>
          <w:rFonts w:eastAsia="Calibri"/>
          <w:sz w:val="28"/>
          <w:szCs w:val="22"/>
          <w:lang w:eastAsia="en-US"/>
        </w:rPr>
        <w:tab/>
      </w:r>
      <w:r w:rsidRPr="004F3AAA">
        <w:rPr>
          <w:rFonts w:eastAsia="Calibri"/>
          <w:sz w:val="28"/>
          <w:szCs w:val="22"/>
          <w:lang w:eastAsia="en-US"/>
        </w:rPr>
        <w:tab/>
        <w:t>Б.Р.Шустер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B51E8E" w14:textId="77777777" w:rsidR="00B141EB" w:rsidRDefault="00B141EB">
      <w:r>
        <w:separator/>
      </w:r>
    </w:p>
  </w:endnote>
  <w:endnote w:type="continuationSeparator" w:id="0">
    <w:p w14:paraId="1417658B" w14:textId="77777777" w:rsidR="00B141EB" w:rsidRDefault="00B141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012EBE" w14:textId="77777777" w:rsidR="00B141EB" w:rsidRDefault="00B141EB">
      <w:r>
        <w:separator/>
      </w:r>
    </w:p>
  </w:footnote>
  <w:footnote w:type="continuationSeparator" w:id="0">
    <w:p w14:paraId="7E48A313" w14:textId="77777777" w:rsidR="00B141EB" w:rsidRDefault="00B141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4F3AAA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141EB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A7C561-1A2A-4D7C-93CE-8F5877D2F0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76</TotalTime>
  <Pages>1</Pages>
  <Words>796</Words>
  <Characters>455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2025-01-21T09:46:00Z</dcterms:modified>
</cp:coreProperties>
</file>