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 умови та обмеження № МО-02-02-2020 затвердженні рішенням виконавчого комітету Винниківської міської ради від 28.02.2020р. №90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E74E8E" w14:textId="77777777" w:rsidR="00CA3655" w:rsidRPr="00CA3655" w:rsidRDefault="00CA3655" w:rsidP="00CA3655">
      <w:pPr>
        <w:ind w:firstLine="720"/>
        <w:jc w:val="both"/>
        <w:rPr>
          <w:sz w:val="28"/>
          <w:szCs w:val="28"/>
        </w:rPr>
      </w:pPr>
      <w:r w:rsidRPr="00CA365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розглянувши заяву керівника ОСББ «На Галицькій» п. Демчук А.М., виконком Винниківської міської ради -</w:t>
      </w:r>
    </w:p>
    <w:p w14:paraId="2DBD8ECE" w14:textId="77777777" w:rsidR="00CA3655" w:rsidRPr="00CA3655" w:rsidRDefault="00CA3655" w:rsidP="00CA3655">
      <w:pPr>
        <w:jc w:val="both"/>
        <w:rPr>
          <w:sz w:val="28"/>
          <w:szCs w:val="28"/>
        </w:rPr>
      </w:pPr>
    </w:p>
    <w:p w14:paraId="5C1C39FE" w14:textId="77777777" w:rsidR="00CA3655" w:rsidRPr="00CA3655" w:rsidRDefault="00CA3655" w:rsidP="00CA3655">
      <w:pPr>
        <w:jc w:val="both"/>
        <w:rPr>
          <w:sz w:val="28"/>
          <w:szCs w:val="28"/>
        </w:rPr>
      </w:pPr>
    </w:p>
    <w:p w14:paraId="41E9B837" w14:textId="77777777" w:rsidR="00CA3655" w:rsidRPr="00CA3655" w:rsidRDefault="00CA3655" w:rsidP="00CA3655">
      <w:pPr>
        <w:jc w:val="center"/>
        <w:rPr>
          <w:sz w:val="28"/>
          <w:szCs w:val="28"/>
        </w:rPr>
      </w:pPr>
      <w:bookmarkStart w:id="1" w:name="_GoBack"/>
      <w:bookmarkEnd w:id="1"/>
      <w:r w:rsidRPr="00CA3655">
        <w:rPr>
          <w:sz w:val="28"/>
          <w:szCs w:val="28"/>
        </w:rPr>
        <w:t>В И Р І Ш И В :</w:t>
      </w:r>
    </w:p>
    <w:p w14:paraId="3E4CE1E2" w14:textId="77777777" w:rsidR="00CA3655" w:rsidRPr="00CA3655" w:rsidRDefault="00CA3655" w:rsidP="00CA3655">
      <w:pPr>
        <w:jc w:val="both"/>
        <w:rPr>
          <w:sz w:val="28"/>
          <w:szCs w:val="28"/>
        </w:rPr>
      </w:pPr>
    </w:p>
    <w:p w14:paraId="26827504" w14:textId="77777777" w:rsidR="00CA3655" w:rsidRPr="00CA3655" w:rsidRDefault="00CA3655" w:rsidP="00CA3655">
      <w:pPr>
        <w:jc w:val="both"/>
        <w:rPr>
          <w:sz w:val="28"/>
          <w:szCs w:val="28"/>
        </w:rPr>
      </w:pPr>
    </w:p>
    <w:p w14:paraId="75CFF317" w14:textId="77777777" w:rsidR="00CA3655" w:rsidRPr="00CA3655" w:rsidRDefault="00CA3655" w:rsidP="00CA3655">
      <w:pPr>
        <w:jc w:val="both"/>
        <w:rPr>
          <w:sz w:val="28"/>
          <w:szCs w:val="28"/>
        </w:rPr>
      </w:pPr>
      <w:r w:rsidRPr="00CA3655">
        <w:rPr>
          <w:sz w:val="28"/>
          <w:szCs w:val="28"/>
        </w:rPr>
        <w:t>1.</w:t>
      </w:r>
      <w:r w:rsidRPr="00CA3655">
        <w:rPr>
          <w:sz w:val="28"/>
          <w:szCs w:val="28"/>
        </w:rPr>
        <w:tab/>
        <w:t xml:space="preserve">Внести зміни в назву містобудівних умов та обмежень № МО-02-02-2020 від 28.02.2020р. надані відповідно до рішення виконкому Винниківської міської ради від 28.02.2020р. № 90, а саме: «Містобудівні умови та обмеження на проектування та реконструкцію існуючого житлового будинку у 5-ти поверховий будинок з вбудованими приміщеннями громадського призначення по вул. Галицька, 32 (к/н 4610160300:02:002:0065) у м. Винники» читати у новій редакції «Містобудівні умови та обмеження на реконструкцію існуючого житлового будинку у багатоквартирний житловий будинок з вбудованими </w:t>
      </w:r>
      <w:r w:rsidRPr="00CA3655">
        <w:rPr>
          <w:sz w:val="28"/>
          <w:szCs w:val="28"/>
        </w:rPr>
        <w:lastRenderedPageBreak/>
        <w:t>приміщеннями громадського призначення по вул. Галицька, 32 (к/н 4610160300:02:002:0065) у м. Винники».</w:t>
      </w:r>
    </w:p>
    <w:p w14:paraId="45ADB4FD" w14:textId="77777777" w:rsidR="00CA3655" w:rsidRPr="00CA3655" w:rsidRDefault="00CA3655" w:rsidP="00CA3655">
      <w:pPr>
        <w:jc w:val="both"/>
        <w:rPr>
          <w:sz w:val="28"/>
          <w:szCs w:val="28"/>
        </w:rPr>
      </w:pPr>
      <w:r w:rsidRPr="00CA3655">
        <w:rPr>
          <w:sz w:val="28"/>
          <w:szCs w:val="28"/>
        </w:rPr>
        <w:t>2.</w:t>
      </w:r>
      <w:r w:rsidRPr="00CA3655">
        <w:rPr>
          <w:sz w:val="28"/>
          <w:szCs w:val="28"/>
        </w:rPr>
        <w:tab/>
        <w:t>Внести зміни в п. 1.1 містобудівних умов та обмежень № МО-02-02-2020 від 28.02.2020р. надані відповідно до рішення виконкому Винниківської міської ради від 28.02.2020р. № 90, а саме: «Вид будівництва, адреса або місцезнаходження земельної ділянки – реконструкцію існуючого житлового будинку у багатоквартирний житловий будинок з вбудованими приміщеннями громадського призначення по вул. Галицька, 32 (к/н 4610160300:02:002:0065) у м. Винники» читати у новій редакції «Вид будівництва, адреса або місцезнаходження земельної ділянки – на реконструкцію існуючого житлового будинку у багатоквартирний житловий будинок з вбудованими приміщеннями громадського призначення по вул. Галицька, 32 (к/н 4610160300:02:002:0065) у                           м. Винники»</w:t>
      </w:r>
    </w:p>
    <w:p w14:paraId="34051CA9" w14:textId="77777777" w:rsidR="00CA3655" w:rsidRPr="00CA3655" w:rsidRDefault="00CA3655" w:rsidP="00CA3655">
      <w:pPr>
        <w:jc w:val="both"/>
        <w:rPr>
          <w:sz w:val="28"/>
          <w:szCs w:val="28"/>
        </w:rPr>
      </w:pPr>
      <w:r w:rsidRPr="00CA3655">
        <w:rPr>
          <w:sz w:val="28"/>
          <w:szCs w:val="28"/>
        </w:rPr>
        <w:t>3.</w:t>
      </w:r>
      <w:r w:rsidRPr="00CA3655">
        <w:rPr>
          <w:sz w:val="28"/>
          <w:szCs w:val="28"/>
        </w:rPr>
        <w:tab/>
        <w:t>Внести зміни в п. 2.1 містобудівних умов та обмежень № МО-02-02-2020 від 28.02.2020р. надані відповідно до рішення виконкому Винниківської міської ради від 28.02.2020р. № 90, а саме: «Гранично допустима висотність будинків, будівель та споруд у метрах – 18,50 м, (від найнижчої відмітки поверхі землі до закінчення конструктивної частини стіни)» читати у новій редакції «Гранично допустима висотність будинків, будівель та споруд у метрах – 24,00 м, (від найнижчої відмітки поверхі землі до закінчення конструктивної частини стіни)».</w:t>
      </w:r>
    </w:p>
    <w:p w14:paraId="43295590" w14:textId="77777777" w:rsidR="00CA3655" w:rsidRPr="00CA3655" w:rsidRDefault="00CA3655" w:rsidP="00CA3655">
      <w:pPr>
        <w:jc w:val="both"/>
        <w:rPr>
          <w:sz w:val="28"/>
          <w:szCs w:val="28"/>
        </w:rPr>
      </w:pPr>
      <w:r w:rsidRPr="00CA3655">
        <w:rPr>
          <w:sz w:val="28"/>
          <w:szCs w:val="28"/>
        </w:rPr>
        <w:t>4.</w:t>
      </w:r>
      <w:r w:rsidRPr="00CA3655">
        <w:rPr>
          <w:sz w:val="28"/>
          <w:szCs w:val="28"/>
        </w:rPr>
        <w:tab/>
        <w:t>Доручити відділу містобудування виконати містобудівні умови та обмеження на реконструкцію існуючого житлового будинку у багатоквартирний житловий будинок з вбудованими приміщеннями громадського призначення по вул. Галицька, 32 (к/н 4610160300:02:002:0065) у м. Винники.</w:t>
      </w:r>
    </w:p>
    <w:p w14:paraId="23C44ACF" w14:textId="77777777" w:rsidR="00CA3655" w:rsidRPr="00CA3655" w:rsidRDefault="00CA3655" w:rsidP="00CA3655">
      <w:pPr>
        <w:jc w:val="both"/>
        <w:rPr>
          <w:sz w:val="28"/>
          <w:szCs w:val="28"/>
        </w:rPr>
      </w:pPr>
      <w:r w:rsidRPr="00CA3655">
        <w:rPr>
          <w:sz w:val="28"/>
          <w:szCs w:val="28"/>
        </w:rPr>
        <w:t>5.</w:t>
      </w:r>
      <w:r w:rsidRPr="00CA365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C76A457" w14:textId="77777777" w:rsidR="00CA3655" w:rsidRPr="00CA3655" w:rsidRDefault="00CA3655" w:rsidP="00CA3655">
      <w:pPr>
        <w:jc w:val="both"/>
        <w:rPr>
          <w:sz w:val="28"/>
          <w:szCs w:val="28"/>
        </w:rPr>
      </w:pPr>
    </w:p>
    <w:p w14:paraId="2E8B7FD6" w14:textId="77777777" w:rsidR="00CA3655" w:rsidRPr="00CA3655" w:rsidRDefault="00CA3655" w:rsidP="00CA3655">
      <w:pPr>
        <w:jc w:val="both"/>
        <w:rPr>
          <w:sz w:val="28"/>
          <w:szCs w:val="28"/>
        </w:rPr>
      </w:pPr>
    </w:p>
    <w:p w14:paraId="38B4139A" w14:textId="77777777" w:rsidR="00CA3655" w:rsidRPr="00CA3655" w:rsidRDefault="00CA3655" w:rsidP="00CA3655">
      <w:pPr>
        <w:jc w:val="both"/>
        <w:rPr>
          <w:sz w:val="28"/>
          <w:szCs w:val="28"/>
        </w:rPr>
      </w:pPr>
    </w:p>
    <w:p w14:paraId="01C471E0" w14:textId="6F60D322" w:rsidR="00213958" w:rsidRPr="006F2805" w:rsidRDefault="00CA3655" w:rsidP="00CA3655">
      <w:pPr>
        <w:jc w:val="both"/>
        <w:rPr>
          <w:sz w:val="28"/>
          <w:szCs w:val="28"/>
        </w:rPr>
      </w:pPr>
      <w:r w:rsidRPr="00CA3655">
        <w:rPr>
          <w:sz w:val="28"/>
          <w:szCs w:val="28"/>
        </w:rPr>
        <w:t>Міський голова</w:t>
      </w:r>
      <w:r w:rsidRPr="00CA3655">
        <w:rPr>
          <w:sz w:val="28"/>
          <w:szCs w:val="28"/>
        </w:rPr>
        <w:tab/>
      </w:r>
      <w:r w:rsidRPr="00CA3655">
        <w:rPr>
          <w:sz w:val="28"/>
          <w:szCs w:val="28"/>
        </w:rPr>
        <w:tab/>
      </w:r>
      <w:r w:rsidRPr="00CA3655">
        <w:rPr>
          <w:sz w:val="28"/>
          <w:szCs w:val="28"/>
        </w:rPr>
        <w:tab/>
      </w:r>
      <w:r w:rsidRPr="00CA3655">
        <w:rPr>
          <w:sz w:val="28"/>
          <w:szCs w:val="28"/>
        </w:rPr>
        <w:tab/>
      </w:r>
      <w:r w:rsidRPr="00CA3655">
        <w:rPr>
          <w:sz w:val="28"/>
          <w:szCs w:val="28"/>
        </w:rPr>
        <w:tab/>
      </w:r>
      <w:r w:rsidRPr="00CA3655">
        <w:rPr>
          <w:sz w:val="28"/>
          <w:szCs w:val="28"/>
        </w:rPr>
        <w:tab/>
        <w:t xml:space="preserve">                   </w:t>
      </w:r>
      <w:r w:rsidRPr="00CA3655">
        <w:rPr>
          <w:sz w:val="28"/>
          <w:szCs w:val="28"/>
        </w:rPr>
        <w:tab/>
      </w:r>
      <w:r w:rsidRPr="00CA3655">
        <w:rPr>
          <w:sz w:val="28"/>
          <w:szCs w:val="28"/>
        </w:rPr>
        <w:tab/>
        <w:t xml:space="preserve">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CDC83" w14:textId="77777777" w:rsidR="00614F61" w:rsidRDefault="00614F61">
      <w:r>
        <w:separator/>
      </w:r>
    </w:p>
  </w:endnote>
  <w:endnote w:type="continuationSeparator" w:id="0">
    <w:p w14:paraId="79879CA4" w14:textId="77777777" w:rsidR="00614F61" w:rsidRDefault="00614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FF43C" w14:textId="77777777" w:rsidR="00614F61" w:rsidRDefault="00614F61">
      <w:r>
        <w:separator/>
      </w:r>
    </w:p>
  </w:footnote>
  <w:footnote w:type="continuationSeparator" w:id="0">
    <w:p w14:paraId="27FE6D51" w14:textId="77777777" w:rsidR="00614F61" w:rsidRDefault="00614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4F61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655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2D5B6-111F-4CCC-A479-A34FDC22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2308</Words>
  <Characters>1316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2025-04-03T12:14:00Z</dcterms:modified>
</cp:coreProperties>
</file>